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全区农机应急作业服务队“白名单”更新情况表</w:t>
      </w:r>
      <w:bookmarkEnd w:id="0"/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left"/>
        <w:rPr>
          <w:rFonts w:asciiTheme="minorEastAsia" w:hAnsiTheme="minorEastAsia" w:cstheme="minorEastAsia"/>
          <w:sz w:val="24"/>
          <w:u w:val="single"/>
        </w:rPr>
      </w:pPr>
      <w:r>
        <w:rPr>
          <w:rFonts w:hint="eastAsia" w:asciiTheme="minorEastAsia" w:hAnsiTheme="minorEastAsia" w:cstheme="minorEastAsia"/>
          <w:sz w:val="24"/>
        </w:rPr>
        <w:t>盟市：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4"/>
        </w:rPr>
        <w:t xml:space="preserve">  牵头人（需为农牧系统在编在职人员）及手机号码：</w:t>
      </w:r>
      <w:r>
        <w:rPr>
          <w:rFonts w:hint="eastAsia" w:asciiTheme="minorEastAsia" w:hAnsiTheme="minorEastAsia" w:cstheme="minorEastAsia"/>
          <w:sz w:val="24"/>
          <w:u w:val="single"/>
        </w:rPr>
        <w:t xml:space="preserve">                    </w:t>
      </w:r>
    </w:p>
    <w:tbl>
      <w:tblPr>
        <w:tblStyle w:val="5"/>
        <w:tblW w:w="53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435"/>
        <w:gridCol w:w="2927"/>
        <w:gridCol w:w="1068"/>
        <w:gridCol w:w="1386"/>
        <w:gridCol w:w="1261"/>
        <w:gridCol w:w="2309"/>
        <w:gridCol w:w="1613"/>
        <w:gridCol w:w="1653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" w:type="pc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471" w:type="pc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旗  县</w:t>
            </w:r>
          </w:p>
        </w:tc>
        <w:tc>
          <w:tcPr>
            <w:tcW w:w="960" w:type="pc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农机应急作业</w:t>
            </w:r>
          </w:p>
          <w:p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服务队名称</w:t>
            </w:r>
          </w:p>
          <w:p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4"/>
              </w:rPr>
              <w:t>（注册全称）</w:t>
            </w:r>
          </w:p>
        </w:tc>
        <w:tc>
          <w:tcPr>
            <w:tcW w:w="351" w:type="pc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收获作物种类</w:t>
            </w:r>
          </w:p>
        </w:tc>
        <w:tc>
          <w:tcPr>
            <w:tcW w:w="455" w:type="pc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收获机械</w:t>
            </w:r>
          </w:p>
          <w:p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数量</w:t>
            </w:r>
          </w:p>
          <w:p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（台）</w:t>
            </w:r>
          </w:p>
        </w:tc>
        <w:tc>
          <w:tcPr>
            <w:tcW w:w="414" w:type="pc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联系人</w:t>
            </w:r>
          </w:p>
        </w:tc>
        <w:tc>
          <w:tcPr>
            <w:tcW w:w="757" w:type="pc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手机号码</w:t>
            </w:r>
          </w:p>
        </w:tc>
        <w:tc>
          <w:tcPr>
            <w:tcW w:w="529" w:type="pc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可出动</w:t>
            </w:r>
          </w:p>
          <w:p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机手数量（人）</w:t>
            </w:r>
          </w:p>
        </w:tc>
        <w:tc>
          <w:tcPr>
            <w:tcW w:w="542" w:type="pc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收获作业</w:t>
            </w:r>
          </w:p>
          <w:p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能力</w:t>
            </w:r>
          </w:p>
          <w:p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（亩/天）</w:t>
            </w:r>
          </w:p>
        </w:tc>
        <w:tc>
          <w:tcPr>
            <w:tcW w:w="339" w:type="pct"/>
            <w:vAlign w:val="center"/>
          </w:tcPr>
          <w:p>
            <w:pPr>
              <w:spacing w:line="460" w:lineRule="exact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71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60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51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55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14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757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529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542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39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71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60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51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55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14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757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529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542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39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71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60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51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55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14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757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529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542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39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71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60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51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55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14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757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529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542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39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71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60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51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55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14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757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529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542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39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71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960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51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55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14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757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529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542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39" w:type="pct"/>
          </w:tcPr>
          <w:p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</w:tbl>
    <w:p>
      <w:p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备注：</w:t>
      </w:r>
      <w:r>
        <w:rPr>
          <w:rFonts w:hint="eastAsia" w:ascii="宋体" w:hAnsi="宋体" w:cs="宋体"/>
          <w:sz w:val="24"/>
        </w:rPr>
        <w:t>收获作物种类及收获机械数量根据实际保有情况填写，多种类作物分别填写相关数据。</w:t>
      </w:r>
    </w:p>
    <w:p/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YTI2ZjRkZjQ2NWYxMzUyOGU5N2ZlMGNkOGI0OGUifQ=="/>
  </w:docVars>
  <w:rsids>
    <w:rsidRoot w:val="6E641DBC"/>
    <w:rsid w:val="6E64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Cambria"/>
      <w:b/>
      <w:bCs/>
      <w:kern w:val="0"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2022-10-15T11:50:00Z</dcterms:created>
  <dc:creator>哒博荣</dc:creator>
  <cp:lastModifiedBy>哒博荣</cp:lastModifiedBy>
  <dcterms:modified xsi:type="dcterms:W3CDTF">2022-10-15T11:51:10Z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8F4297DDFABC46A1B9EF1BA5D1AD4A0B</vt:lpwstr>
  </property>
</Properties>
</file>