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adjustRightInd w:val="0"/>
        <w:spacing w:beforeAutospacing="0" w:afterAutospacing="0" w:line="560" w:lineRule="exact"/>
        <w:jc w:val="both"/>
        <w:rPr>
          <w:rFonts w:hint="eastAsia" w:ascii="黑体" w:hAnsi="黑体" w:eastAsia="黑体" w:cs="黑体"/>
          <w:b/>
          <w:bCs/>
          <w:sz w:val="44"/>
          <w:szCs w:val="44"/>
        </w:rPr>
      </w:pPr>
    </w:p>
    <w:p>
      <w:pPr>
        <w:keepNext w:val="0"/>
        <w:keepLines w:val="0"/>
        <w:pageBreakBefore w:val="0"/>
        <w:wordWrap/>
        <w:overflowPunct/>
        <w:topLinePunct w:val="0"/>
        <w:bidi w:val="0"/>
        <w:adjustRightInd w:val="0"/>
        <w:spacing w:beforeAutospacing="0" w:afterAutospacing="0" w:line="560" w:lineRule="exact"/>
        <w:jc w:val="both"/>
        <w:rPr>
          <w:rFonts w:hint="eastAsia" w:ascii="黑体" w:hAnsi="黑体" w:eastAsia="黑体" w:cs="黑体"/>
          <w:sz w:val="44"/>
          <w:szCs w:val="44"/>
          <w:lang w:val="en-US" w:eastAsia="zh-CN"/>
        </w:rPr>
      </w:pPr>
    </w:p>
    <w:p>
      <w:pPr>
        <w:keepNext w:val="0"/>
        <w:keepLines w:val="0"/>
        <w:pageBreakBefore w:val="0"/>
        <w:wordWrap/>
        <w:overflowPunct/>
        <w:topLinePunct w:val="0"/>
        <w:bidi w:val="0"/>
        <w:adjustRightInd w:val="0"/>
        <w:spacing w:beforeAutospacing="0" w:afterAutospacing="0" w:line="560" w:lineRule="exact"/>
        <w:jc w:val="both"/>
        <w:rPr>
          <w:rFonts w:hint="eastAsia" w:ascii="黑体" w:hAnsi="黑体" w:eastAsia="黑体" w:cs="黑体"/>
          <w:sz w:val="44"/>
          <w:szCs w:val="44"/>
          <w:lang w:val="en-US" w:eastAsia="zh-CN"/>
        </w:rPr>
      </w:pPr>
    </w:p>
    <w:p>
      <w:pPr>
        <w:keepNext w:val="0"/>
        <w:keepLines w:val="0"/>
        <w:pageBreakBefore w:val="0"/>
        <w:wordWrap/>
        <w:overflowPunct/>
        <w:topLinePunct w:val="0"/>
        <w:bidi w:val="0"/>
        <w:adjustRightInd w:val="0"/>
        <w:spacing w:beforeAutospacing="0" w:afterAutospacing="0" w:line="560" w:lineRule="exact"/>
        <w:jc w:val="both"/>
        <w:rPr>
          <w:rFonts w:hint="eastAsia" w:ascii="黑体" w:hAnsi="黑体" w:eastAsia="黑体" w:cs="黑体"/>
          <w:sz w:val="44"/>
          <w:szCs w:val="44"/>
          <w:lang w:val="en-US" w:eastAsia="zh-CN"/>
        </w:rPr>
      </w:pPr>
    </w:p>
    <w:p>
      <w:pPr>
        <w:keepNext w:val="0"/>
        <w:keepLines w:val="0"/>
        <w:pageBreakBefore w:val="0"/>
        <w:wordWrap/>
        <w:overflowPunct/>
        <w:topLinePunct w:val="0"/>
        <w:bidi w:val="0"/>
        <w:adjustRightInd w:val="0"/>
        <w:spacing w:beforeAutospacing="0" w:afterAutospacing="0" w:line="560" w:lineRule="exact"/>
        <w:jc w:val="both"/>
        <w:rPr>
          <w:rFonts w:hint="eastAsia" w:ascii="黑体" w:hAnsi="黑体" w:eastAsia="黑体" w:cs="黑体"/>
          <w:sz w:val="44"/>
          <w:szCs w:val="44"/>
          <w:lang w:val="en-US" w:eastAsia="zh-CN"/>
        </w:rPr>
      </w:pPr>
    </w:p>
    <w:p>
      <w:pPr>
        <w:keepNext w:val="0"/>
        <w:keepLines w:val="0"/>
        <w:pageBreakBefore w:val="0"/>
        <w:kinsoku/>
        <w:overflowPunct/>
        <w:topLinePunct w:val="0"/>
        <w:autoSpaceDE/>
        <w:autoSpaceDN/>
        <w:bidi w:val="0"/>
        <w:adjustRightInd/>
        <w:snapToGrid/>
        <w:spacing w:line="560" w:lineRule="exact"/>
        <w:jc w:val="center"/>
        <w:rPr>
          <w:rFonts w:hint="eastAsia" w:ascii="仿宋_GB2312" w:hAnsi="华文仿宋" w:eastAsia="仿宋_GB2312" w:cs="Times"/>
          <w:kern w:val="0"/>
          <w:sz w:val="32"/>
          <w:szCs w:val="32"/>
        </w:rPr>
      </w:pPr>
    </w:p>
    <w:p>
      <w:pPr>
        <w:keepNext w:val="0"/>
        <w:keepLines w:val="0"/>
        <w:pageBreakBefore w:val="0"/>
        <w:kinsoku/>
        <w:overflowPunct/>
        <w:topLinePunct w:val="0"/>
        <w:autoSpaceDE/>
        <w:autoSpaceDN/>
        <w:bidi w:val="0"/>
        <w:adjustRightInd/>
        <w:snapToGrid/>
        <w:spacing w:line="560" w:lineRule="exact"/>
        <w:jc w:val="center"/>
        <w:rPr>
          <w:rFonts w:hint="eastAsia" w:ascii="仿宋_GB2312" w:hAnsi="华文仿宋" w:eastAsia="仿宋_GB2312" w:cs="Times"/>
          <w:kern w:val="0"/>
          <w:sz w:val="32"/>
          <w:szCs w:val="32"/>
        </w:rPr>
      </w:pPr>
    </w:p>
    <w:p>
      <w:pPr>
        <w:keepNext w:val="0"/>
        <w:keepLines w:val="0"/>
        <w:pageBreakBefore w:val="0"/>
        <w:kinsoku/>
        <w:overflowPunct/>
        <w:topLinePunct w:val="0"/>
        <w:autoSpaceDE/>
        <w:autoSpaceDN/>
        <w:bidi w:val="0"/>
        <w:adjustRightInd/>
        <w:snapToGrid/>
        <w:spacing w:line="560" w:lineRule="exact"/>
        <w:jc w:val="center"/>
        <w:rPr>
          <w:rFonts w:hint="eastAsia" w:ascii="仿宋_GB2312" w:hAnsi="华文仿宋" w:eastAsia="仿宋_GB2312" w:cs="Times"/>
          <w:kern w:val="0"/>
          <w:sz w:val="32"/>
          <w:szCs w:val="32"/>
        </w:rPr>
      </w:pPr>
    </w:p>
    <w:p>
      <w:pPr>
        <w:keepNext w:val="0"/>
        <w:keepLines w:val="0"/>
        <w:pageBreakBefore w:val="0"/>
        <w:kinsoku/>
        <w:overflowPunct/>
        <w:topLinePunct w:val="0"/>
        <w:autoSpaceDE/>
        <w:autoSpaceDN/>
        <w:bidi w:val="0"/>
        <w:adjustRightInd/>
        <w:snapToGrid/>
        <w:spacing w:line="560" w:lineRule="exact"/>
        <w:jc w:val="center"/>
        <w:rPr>
          <w:rFonts w:hint="eastAsia" w:ascii="仿宋_GB2312" w:hAnsi="华文仿宋" w:eastAsia="仿宋_GB2312" w:cs="Times"/>
          <w:kern w:val="0"/>
          <w:sz w:val="32"/>
          <w:szCs w:val="32"/>
        </w:rPr>
      </w:pPr>
    </w:p>
    <w:p>
      <w:pPr>
        <w:keepNext w:val="0"/>
        <w:keepLines w:val="0"/>
        <w:pageBreakBefore w:val="0"/>
        <w:kinsoku/>
        <w:overflowPunct/>
        <w:topLinePunct w:val="0"/>
        <w:autoSpaceDE/>
        <w:autoSpaceDN/>
        <w:bidi w:val="0"/>
        <w:adjustRightInd/>
        <w:snapToGrid/>
        <w:spacing w:line="560" w:lineRule="exact"/>
        <w:jc w:val="both"/>
        <w:rPr>
          <w:rFonts w:hint="eastAsia" w:ascii="仿宋_GB2312" w:hAnsi="华文仿宋" w:eastAsia="仿宋_GB2312" w:cs="Times"/>
          <w:kern w:val="0"/>
          <w:sz w:val="32"/>
          <w:szCs w:val="32"/>
        </w:rPr>
      </w:pPr>
    </w:p>
    <w:p>
      <w:pPr>
        <w:keepNext w:val="0"/>
        <w:keepLines w:val="0"/>
        <w:pageBreakBefore w:val="0"/>
        <w:kinsoku/>
        <w:overflowPunct/>
        <w:topLinePunct w:val="0"/>
        <w:autoSpaceDE/>
        <w:autoSpaceDN/>
        <w:bidi w:val="0"/>
        <w:adjustRightInd/>
        <w:snapToGrid/>
        <w:spacing w:line="560" w:lineRule="exact"/>
        <w:jc w:val="both"/>
        <w:rPr>
          <w:rFonts w:hint="eastAsia" w:ascii="仿宋_GB2312" w:hAnsi="华文仿宋" w:eastAsia="仿宋_GB2312" w:cs="Times"/>
          <w:kern w:val="0"/>
          <w:sz w:val="32"/>
          <w:szCs w:val="32"/>
        </w:rPr>
      </w:pPr>
    </w:p>
    <w:p>
      <w:pPr>
        <w:keepNext w:val="0"/>
        <w:keepLines w:val="0"/>
        <w:pageBreakBefore w:val="0"/>
        <w:kinsoku/>
        <w:overflowPunct/>
        <w:topLinePunct w:val="0"/>
        <w:autoSpaceDE/>
        <w:autoSpaceDN/>
        <w:bidi w:val="0"/>
        <w:adjustRightInd/>
        <w:snapToGrid/>
        <w:spacing w:line="560" w:lineRule="exact"/>
        <w:jc w:val="center"/>
        <w:rPr>
          <w:rFonts w:hint="eastAsia" w:ascii="黑体" w:hAnsi="黑体" w:eastAsia="黑体" w:cs="黑体"/>
          <w:sz w:val="44"/>
          <w:szCs w:val="44"/>
          <w:lang w:val="en-US" w:eastAsia="zh-CN"/>
        </w:rPr>
      </w:pPr>
      <w:r>
        <w:rPr>
          <w:rFonts w:hint="eastAsia" w:ascii="仿宋_GB2312" w:hAnsi="华文仿宋" w:eastAsia="仿宋_GB2312" w:cs="Times"/>
          <w:kern w:val="0"/>
          <w:sz w:val="32"/>
          <w:szCs w:val="32"/>
        </w:rPr>
        <w:t>乌</w:t>
      </w:r>
      <w:r>
        <w:rPr>
          <w:rFonts w:hint="eastAsia" w:ascii="仿宋_GB2312" w:hAnsi="华文仿宋" w:eastAsia="仿宋_GB2312" w:cs="Times"/>
          <w:kern w:val="0"/>
          <w:sz w:val="32"/>
          <w:szCs w:val="32"/>
          <w:lang w:eastAsia="zh-CN"/>
        </w:rPr>
        <w:t>后</w:t>
      </w:r>
      <w:r>
        <w:rPr>
          <w:rFonts w:hint="eastAsia" w:ascii="仿宋_GB2312" w:hAnsi="华文仿宋" w:eastAsia="仿宋_GB2312" w:cs="Times"/>
          <w:kern w:val="0"/>
          <w:sz w:val="32"/>
          <w:szCs w:val="32"/>
        </w:rPr>
        <w:t>政办字〔20</w:t>
      </w:r>
      <w:r>
        <w:rPr>
          <w:rFonts w:hint="eastAsia" w:ascii="仿宋_GB2312" w:hAnsi="华文仿宋" w:eastAsia="仿宋_GB2312" w:cs="Times"/>
          <w:kern w:val="0"/>
          <w:sz w:val="32"/>
          <w:szCs w:val="32"/>
          <w:lang w:val="en-US" w:eastAsia="zh-CN"/>
        </w:rPr>
        <w:t>25</w:t>
      </w:r>
      <w:r>
        <w:rPr>
          <w:rFonts w:hint="eastAsia" w:ascii="仿宋_GB2312" w:hAnsi="华文仿宋" w:eastAsia="仿宋_GB2312" w:cs="Times"/>
          <w:kern w:val="0"/>
          <w:sz w:val="32"/>
          <w:szCs w:val="32"/>
        </w:rPr>
        <w:t>〕</w:t>
      </w:r>
      <w:r>
        <w:rPr>
          <w:rFonts w:hint="eastAsia" w:ascii="仿宋_GB2312" w:hAnsi="华文仿宋" w:eastAsia="仿宋_GB2312" w:cs="Times"/>
          <w:kern w:val="0"/>
          <w:sz w:val="32"/>
          <w:szCs w:val="32"/>
          <w:lang w:val="en-US" w:eastAsia="zh-CN"/>
        </w:rPr>
        <w:t>6</w:t>
      </w:r>
      <w:r>
        <w:rPr>
          <w:rFonts w:hint="eastAsia" w:ascii="仿宋_GB2312" w:hAnsi="华文仿宋" w:eastAsia="仿宋_GB2312" w:cs="Times"/>
          <w:kern w:val="0"/>
          <w:sz w:val="32"/>
          <w:szCs w:val="32"/>
        </w:rPr>
        <w:t>号</w:t>
      </w:r>
    </w:p>
    <w:p>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jc w:val="left"/>
        <w:textAlignment w:val="auto"/>
        <w:rPr>
          <w:rFonts w:hint="eastAsia" w:ascii="黑体" w:hAnsi="黑体" w:eastAsia="黑体" w:cs="黑体"/>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4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乌拉特后旗人民政府办公室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关于全面做好202</w:t>
      </w:r>
      <w:r>
        <w:rPr>
          <w:rFonts w:hint="eastAsia" w:ascii="方正小标宋简体" w:hAnsi="方正小标宋简体" w:eastAsia="方正小标宋简体" w:cs="方正小标宋简体"/>
          <w:b w:val="0"/>
          <w:bCs w:val="0"/>
          <w:color w:val="000000"/>
          <w:sz w:val="44"/>
          <w:szCs w:val="44"/>
          <w:lang w:val="en-US" w:eastAsia="zh-CN"/>
        </w:rPr>
        <w:t>5</w:t>
      </w:r>
      <w:r>
        <w:rPr>
          <w:rFonts w:hint="eastAsia" w:ascii="方正小标宋简体" w:hAnsi="方正小标宋简体" w:eastAsia="方正小标宋简体" w:cs="方正小标宋简体"/>
          <w:b w:val="0"/>
          <w:bCs w:val="0"/>
          <w:color w:val="000000"/>
          <w:sz w:val="44"/>
          <w:szCs w:val="44"/>
        </w:rPr>
        <w:t>年</w:t>
      </w:r>
      <w:r>
        <w:rPr>
          <w:rFonts w:hint="eastAsia" w:ascii="方正小标宋简体" w:hAnsi="方正小标宋简体" w:eastAsia="方正小标宋简体" w:cs="方正小标宋简体"/>
          <w:b w:val="0"/>
          <w:bCs w:val="0"/>
          <w:color w:val="000000"/>
          <w:sz w:val="44"/>
          <w:szCs w:val="44"/>
          <w:lang w:eastAsia="zh-CN"/>
        </w:rPr>
        <w:t>全旗</w:t>
      </w:r>
      <w:r>
        <w:rPr>
          <w:rFonts w:hint="eastAsia" w:ascii="方正小标宋简体" w:hAnsi="方正小标宋简体" w:eastAsia="方正小标宋简体" w:cs="方正小标宋简体"/>
          <w:b w:val="0"/>
          <w:bCs w:val="0"/>
          <w:color w:val="000000"/>
          <w:sz w:val="44"/>
          <w:szCs w:val="44"/>
        </w:rPr>
        <w:t>动物疫病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免疫大会战的通知</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w:t>
      </w:r>
      <w:r>
        <w:rPr>
          <w:rFonts w:hint="eastAsia" w:ascii="仿宋_GB2312" w:hAnsi="仿宋_GB2312" w:eastAsia="仿宋_GB2312" w:cs="仿宋_GB2312"/>
          <w:b w:val="0"/>
          <w:bCs w:val="0"/>
          <w:color w:val="000000"/>
          <w:sz w:val="32"/>
          <w:szCs w:val="32"/>
          <w:lang w:eastAsia="zh-CN"/>
        </w:rPr>
        <w:t>苏木镇</w:t>
      </w:r>
      <w:r>
        <w:rPr>
          <w:rFonts w:hint="eastAsia" w:ascii="仿宋_GB2312" w:hAnsi="仿宋_GB2312" w:eastAsia="仿宋_GB2312" w:cs="仿宋_GB2312"/>
          <w:b w:val="0"/>
          <w:bCs w:val="0"/>
          <w:color w:val="000000"/>
          <w:sz w:val="32"/>
          <w:szCs w:val="32"/>
        </w:rPr>
        <w:t>人民政府</w:t>
      </w:r>
      <w:r>
        <w:rPr>
          <w:rFonts w:hint="eastAsia" w:ascii="仿宋_GB2312" w:hAnsi="仿宋_GB2312" w:eastAsia="仿宋_GB2312" w:cs="仿宋_GB2312"/>
          <w:b w:val="0"/>
          <w:bCs w:val="0"/>
          <w:color w:val="000000"/>
          <w:sz w:val="32"/>
          <w:szCs w:val="32"/>
          <w:lang w:eastAsia="zh-CN"/>
        </w:rPr>
        <w:t>，旗直有关部门</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为</w:t>
      </w:r>
      <w:r>
        <w:rPr>
          <w:rFonts w:hint="eastAsia" w:ascii="仿宋_GB2312" w:hAnsi="仿宋_GB2312" w:eastAsia="仿宋_GB2312" w:cs="仿宋_GB2312"/>
          <w:b w:val="0"/>
          <w:bCs w:val="0"/>
          <w:color w:val="000000"/>
          <w:sz w:val="32"/>
          <w:szCs w:val="32"/>
          <w:lang w:eastAsia="zh-CN"/>
        </w:rPr>
        <w:t>贯彻落实</w:t>
      </w:r>
      <w:r>
        <w:rPr>
          <w:rFonts w:hint="eastAsia" w:ascii="仿宋_GB2312" w:hAnsi="仿宋_GB2312" w:eastAsia="仿宋_GB2312" w:cs="仿宋_GB2312"/>
          <w:b w:val="0"/>
          <w:bCs w:val="0"/>
          <w:color w:val="000000"/>
          <w:sz w:val="32"/>
          <w:szCs w:val="32"/>
          <w:lang w:val="en-US" w:eastAsia="zh-CN"/>
        </w:rPr>
        <w:t>2025年</w:t>
      </w:r>
      <w:r>
        <w:rPr>
          <w:rFonts w:hint="eastAsia" w:ascii="仿宋_GB2312" w:hAnsi="仿宋_GB2312" w:eastAsia="仿宋_GB2312" w:cs="仿宋_GB2312"/>
          <w:b w:val="0"/>
          <w:bCs w:val="0"/>
          <w:color w:val="000000"/>
          <w:sz w:val="32"/>
          <w:szCs w:val="32"/>
          <w:lang w:eastAsia="zh-CN"/>
        </w:rPr>
        <w:t>中央一号文件精神，强化重大动物疫病和重点人畜共患病防控，</w:t>
      </w:r>
      <w:r>
        <w:rPr>
          <w:rFonts w:hint="eastAsia" w:ascii="仿宋_GB2312" w:hAnsi="仿宋_GB2312" w:eastAsia="仿宋_GB2312" w:cs="仿宋_GB2312"/>
          <w:b w:val="0"/>
          <w:bCs w:val="0"/>
          <w:color w:val="000000"/>
          <w:sz w:val="32"/>
          <w:szCs w:val="32"/>
        </w:rPr>
        <w:t>切实做好全</w:t>
      </w:r>
      <w:r>
        <w:rPr>
          <w:rFonts w:hint="eastAsia" w:ascii="仿宋_GB2312" w:hAnsi="仿宋_GB2312" w:eastAsia="仿宋_GB2312" w:cs="仿宋_GB2312"/>
          <w:b w:val="0"/>
          <w:bCs w:val="0"/>
          <w:color w:val="000000"/>
          <w:sz w:val="32"/>
          <w:szCs w:val="32"/>
          <w:lang w:eastAsia="zh-CN"/>
        </w:rPr>
        <w:t>旗</w:t>
      </w:r>
      <w:r>
        <w:rPr>
          <w:rFonts w:hint="eastAsia" w:ascii="仿宋_GB2312" w:hAnsi="仿宋_GB2312" w:eastAsia="仿宋_GB2312" w:cs="仿宋_GB2312"/>
          <w:b w:val="0"/>
          <w:bCs w:val="0"/>
          <w:color w:val="000000"/>
          <w:sz w:val="32"/>
          <w:szCs w:val="32"/>
        </w:rPr>
        <w:t>动物疫病集中免疫工作，确保不发生区域性重大动物疫</w:t>
      </w:r>
      <w:r>
        <w:rPr>
          <w:rFonts w:hint="eastAsia" w:ascii="仿宋_GB2312" w:hAnsi="仿宋_GB2312" w:eastAsia="仿宋_GB2312" w:cs="仿宋_GB2312"/>
          <w:b w:val="0"/>
          <w:bCs w:val="0"/>
          <w:color w:val="000000"/>
          <w:sz w:val="32"/>
          <w:szCs w:val="32"/>
          <w:lang w:eastAsia="zh-CN"/>
        </w:rPr>
        <w:t>情</w:t>
      </w:r>
      <w:r>
        <w:rPr>
          <w:rFonts w:hint="eastAsia" w:ascii="仿宋_GB2312" w:hAnsi="仿宋_GB2312" w:eastAsia="仿宋_GB2312" w:cs="仿宋_GB2312"/>
          <w:b w:val="0"/>
          <w:bCs w:val="0"/>
          <w:color w:val="000000"/>
          <w:sz w:val="32"/>
          <w:szCs w:val="32"/>
        </w:rPr>
        <w:t>，保障养殖业生产安全和公共卫生安全，促进畜牧业高质量、</w:t>
      </w:r>
      <w:r>
        <w:rPr>
          <w:rFonts w:hint="eastAsia" w:ascii="仿宋_GB2312" w:hAnsi="仿宋_GB2312" w:eastAsia="仿宋_GB2312" w:cs="仿宋_GB2312"/>
          <w:b w:val="0"/>
          <w:bCs w:val="0"/>
          <w:color w:val="000000"/>
          <w:sz w:val="32"/>
          <w:szCs w:val="32"/>
          <w:lang w:eastAsia="zh-CN"/>
        </w:rPr>
        <w:t>绿色</w:t>
      </w:r>
      <w:r>
        <w:rPr>
          <w:rFonts w:hint="eastAsia" w:ascii="仿宋_GB2312" w:hAnsi="仿宋_GB2312" w:eastAsia="仿宋_GB2312" w:cs="仿宋_GB2312"/>
          <w:b w:val="0"/>
          <w:bCs w:val="0"/>
          <w:color w:val="000000"/>
          <w:sz w:val="32"/>
          <w:szCs w:val="32"/>
        </w:rPr>
        <w:t>发展。按照国家、自治区</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对动物疫病防控工作的部署和要求，结合我</w:t>
      </w:r>
      <w:r>
        <w:rPr>
          <w:rFonts w:hint="eastAsia" w:ascii="仿宋_GB2312" w:hAnsi="仿宋_GB2312" w:eastAsia="仿宋_GB2312" w:cs="仿宋_GB2312"/>
          <w:b w:val="0"/>
          <w:bCs w:val="0"/>
          <w:color w:val="000000"/>
          <w:sz w:val="32"/>
          <w:szCs w:val="32"/>
          <w:lang w:eastAsia="zh-CN"/>
        </w:rPr>
        <w:t>旗</w:t>
      </w:r>
      <w:r>
        <w:rPr>
          <w:rFonts w:hint="eastAsia" w:ascii="仿宋_GB2312" w:hAnsi="仿宋_GB2312" w:eastAsia="仿宋_GB2312" w:cs="仿宋_GB2312"/>
          <w:b w:val="0"/>
          <w:bCs w:val="0"/>
          <w:color w:val="000000"/>
          <w:sz w:val="32"/>
          <w:szCs w:val="32"/>
        </w:rPr>
        <w:t>实际，202</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年在全</w:t>
      </w:r>
      <w:r>
        <w:rPr>
          <w:rFonts w:hint="eastAsia" w:ascii="仿宋_GB2312" w:hAnsi="仿宋_GB2312" w:eastAsia="仿宋_GB2312" w:cs="仿宋_GB2312"/>
          <w:b w:val="0"/>
          <w:bCs w:val="0"/>
          <w:color w:val="000000"/>
          <w:sz w:val="32"/>
          <w:szCs w:val="32"/>
          <w:lang w:eastAsia="zh-CN"/>
        </w:rPr>
        <w:t>旗</w:t>
      </w:r>
      <w:r>
        <w:rPr>
          <w:rFonts w:hint="eastAsia" w:ascii="仿宋_GB2312" w:hAnsi="仿宋_GB2312" w:eastAsia="仿宋_GB2312" w:cs="仿宋_GB2312"/>
          <w:b w:val="0"/>
          <w:bCs w:val="0"/>
          <w:color w:val="000000"/>
          <w:sz w:val="32"/>
          <w:szCs w:val="32"/>
        </w:rPr>
        <w:t>开展春秋两季动物疫病集中免疫大会战，具体安排如下：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一、时间步骤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w:t>
      </w:r>
      <w:r>
        <w:rPr>
          <w:rFonts w:hint="eastAsia" w:ascii="楷体_GB2312" w:hAnsi="楷体_GB2312" w:eastAsia="楷体_GB2312" w:cs="楷体_GB2312"/>
          <w:b/>
          <w:bCs/>
          <w:color w:val="000000"/>
          <w:sz w:val="32"/>
          <w:szCs w:val="32"/>
        </w:rPr>
        <w:t>春季集中免疫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3月1日—1</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日为集中免疫准备阶段；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3月1</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日—4月30日为集中免疫实战阶段；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5月中</w:t>
      </w:r>
      <w:r>
        <w:rPr>
          <w:rFonts w:hint="eastAsia" w:ascii="仿宋_GB2312" w:hAnsi="仿宋_GB2312" w:eastAsia="仿宋_GB2312" w:cs="仿宋_GB2312"/>
          <w:b w:val="0"/>
          <w:bCs w:val="0"/>
          <w:color w:val="000000"/>
          <w:sz w:val="32"/>
          <w:szCs w:val="32"/>
          <w:lang w:eastAsia="zh-CN"/>
        </w:rPr>
        <w:t>下</w:t>
      </w:r>
      <w:r>
        <w:rPr>
          <w:rFonts w:hint="eastAsia" w:ascii="仿宋_GB2312" w:hAnsi="仿宋_GB2312" w:eastAsia="仿宋_GB2312" w:cs="仿宋_GB2312"/>
          <w:b w:val="0"/>
          <w:bCs w:val="0"/>
          <w:color w:val="000000"/>
          <w:sz w:val="32"/>
          <w:szCs w:val="32"/>
        </w:rPr>
        <w:t>旬为检查验收阶段。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bCs/>
          <w:color w:val="000000"/>
          <w:sz w:val="32"/>
          <w:szCs w:val="32"/>
          <w:lang w:eastAsia="zh-CN"/>
        </w:rPr>
        <w:t>（二）</w:t>
      </w:r>
      <w:r>
        <w:rPr>
          <w:rFonts w:hint="eastAsia" w:ascii="楷体_GB2312" w:hAnsi="楷体_GB2312" w:eastAsia="楷体_GB2312" w:cs="楷体_GB2312"/>
          <w:b/>
          <w:bCs/>
          <w:color w:val="000000"/>
          <w:sz w:val="32"/>
          <w:szCs w:val="32"/>
        </w:rPr>
        <w:t>秋季集中免疫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9月1日—10日为集中免疫准备阶段；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9月11日—10月31日为集中免疫实战阶段；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11月中</w:t>
      </w:r>
      <w:r>
        <w:rPr>
          <w:rFonts w:hint="eastAsia" w:ascii="仿宋_GB2312" w:hAnsi="仿宋_GB2312" w:eastAsia="仿宋_GB2312" w:cs="仿宋_GB2312"/>
          <w:b w:val="0"/>
          <w:bCs w:val="0"/>
          <w:color w:val="000000"/>
          <w:sz w:val="32"/>
          <w:szCs w:val="32"/>
          <w:lang w:eastAsia="zh-CN"/>
        </w:rPr>
        <w:t>下</w:t>
      </w:r>
      <w:r>
        <w:rPr>
          <w:rFonts w:hint="eastAsia" w:ascii="仿宋_GB2312" w:hAnsi="仿宋_GB2312" w:eastAsia="仿宋_GB2312" w:cs="仿宋_GB2312"/>
          <w:b w:val="0"/>
          <w:bCs w:val="0"/>
          <w:color w:val="000000"/>
          <w:sz w:val="32"/>
          <w:szCs w:val="32"/>
        </w:rPr>
        <w:t>旬为检查验收阶段。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目标任务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一</w:t>
      </w: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rPr>
        <w:t>免疫病种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强制免疫病种：</w:t>
      </w:r>
      <w:r>
        <w:rPr>
          <w:rFonts w:hint="eastAsia" w:ascii="仿宋_GB2312" w:hAnsi="仿宋_GB2312" w:eastAsia="仿宋_GB2312" w:cs="仿宋_GB2312"/>
          <w:b w:val="0"/>
          <w:bCs w:val="0"/>
          <w:color w:val="000000"/>
          <w:sz w:val="32"/>
          <w:szCs w:val="32"/>
        </w:rPr>
        <w:t>口蹄疫、高致病性禽流感、小反刍兽疫、布鲁氏菌病、包虫病。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FF"/>
          <w:sz w:val="32"/>
          <w:szCs w:val="32"/>
        </w:rPr>
      </w:pPr>
      <w:r>
        <w:rPr>
          <w:rFonts w:hint="eastAsia" w:ascii="仿宋_GB2312" w:hAnsi="仿宋_GB2312" w:eastAsia="仿宋_GB2312" w:cs="仿宋_GB2312"/>
          <w:b/>
          <w:bCs/>
          <w:color w:val="000000"/>
          <w:sz w:val="32"/>
          <w:szCs w:val="32"/>
        </w:rPr>
        <w:t>计划免疫病种：</w:t>
      </w:r>
      <w:r>
        <w:rPr>
          <w:rFonts w:hint="eastAsia" w:ascii="仿宋_GB2312" w:hAnsi="仿宋_GB2312" w:eastAsia="仿宋_GB2312" w:cs="仿宋_GB2312"/>
          <w:b w:val="0"/>
          <w:bCs w:val="0"/>
          <w:color w:val="000000"/>
          <w:sz w:val="32"/>
          <w:szCs w:val="32"/>
        </w:rPr>
        <w:t>猪瘟、高致病性猪蓝耳病、新城疫、羊痘、炭疽、羊快疫</w:t>
      </w:r>
      <w:r>
        <w:rPr>
          <w:rFonts w:hint="eastAsia" w:ascii="仿宋_GB2312" w:hAnsi="仿宋_GB2312" w:eastAsia="仿宋_GB2312" w:cs="仿宋_GB2312"/>
          <w:b w:val="0"/>
          <w:bCs w:val="0"/>
          <w:color w:val="auto"/>
          <w:sz w:val="32"/>
          <w:szCs w:val="32"/>
        </w:rPr>
        <w:t>、羊肠毒血症、羊猝狙、狂犬病、</w:t>
      </w:r>
      <w:r>
        <w:rPr>
          <w:rFonts w:hint="eastAsia" w:ascii="仿宋_GB2312" w:hAnsi="仿宋_GB2312" w:eastAsia="仿宋_GB2312" w:cs="仿宋_GB2312"/>
          <w:b w:val="0"/>
          <w:bCs w:val="0"/>
          <w:color w:val="auto"/>
          <w:sz w:val="32"/>
          <w:szCs w:val="32"/>
          <w:lang w:val="en-US" w:eastAsia="zh-CN"/>
        </w:rPr>
        <w:t>羊支原体肺炎等</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rPr>
        <w:t>免疫要求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强制免疫病种：</w:t>
      </w:r>
      <w:r>
        <w:rPr>
          <w:rFonts w:hint="eastAsia" w:ascii="仿宋_GB2312" w:hAnsi="仿宋_GB2312" w:eastAsia="仿宋_GB2312" w:cs="仿宋_GB2312"/>
          <w:b w:val="0"/>
          <w:bCs w:val="0"/>
          <w:color w:val="000000"/>
          <w:sz w:val="32"/>
          <w:szCs w:val="32"/>
        </w:rPr>
        <w:t>规模养殖场按免疫程序进行免疫；散养畜禽口蹄疫、高致病性禽流感在春季、秋季各进行一次集中免疫；小反刍兽疫在春季进行一次集中免疫，每月定期补免；布鲁氏菌病和包虫病结合实际进行一次免疫，对免疫不合格和新生、新补栏牲畜及时进行补免。群体免疫密度常年保持在90%以上，其中应免畜禽免疫密度达到100%；高致病性禽流感、口蹄疫、小反刍兽疫免疫抗体合格率全年保持在70%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000000"/>
          <w:sz w:val="32"/>
          <w:szCs w:val="32"/>
        </w:rPr>
        <w:t>计划免疫病种：</w:t>
      </w:r>
      <w:r>
        <w:rPr>
          <w:rFonts w:hint="eastAsia" w:ascii="仿宋_GB2312" w:hAnsi="仿宋_GB2312" w:eastAsia="仿宋_GB2312" w:cs="仿宋_GB2312"/>
          <w:b w:val="0"/>
          <w:bCs w:val="0"/>
          <w:color w:val="000000"/>
          <w:sz w:val="32"/>
          <w:szCs w:val="32"/>
        </w:rPr>
        <w:t>猪瘟、高致病性猪蓝耳病全面实施免疫，其它病种各地根据防控需要，按照国家相关防治技术规范、防治指导意见和</w:t>
      </w:r>
      <w:r>
        <w:rPr>
          <w:rFonts w:hint="eastAsia" w:ascii="仿宋_GB2312" w:hAnsi="仿宋_GB2312" w:eastAsia="仿宋_GB2312" w:cs="仿宋_GB2312"/>
          <w:b w:val="0"/>
          <w:bCs w:val="0"/>
          <w:color w:val="000000"/>
          <w:sz w:val="32"/>
          <w:szCs w:val="32"/>
          <w:lang w:eastAsia="zh-CN"/>
        </w:rPr>
        <w:t>具体</w:t>
      </w:r>
      <w:r>
        <w:rPr>
          <w:rFonts w:hint="eastAsia" w:ascii="仿宋_GB2312" w:hAnsi="仿宋_GB2312" w:eastAsia="仿宋_GB2312" w:cs="仿宋_GB2312"/>
          <w:b w:val="0"/>
          <w:bCs w:val="0"/>
          <w:color w:val="000000"/>
          <w:sz w:val="32"/>
          <w:szCs w:val="32"/>
        </w:rPr>
        <w:t>要求免疫，对免疫不合格和新生、新补栏畜禽及时进行补免；猪瘟、高致病性猪蓝耳病、新城疫免疫区群体免疫密度保持在90%以上，应免畜禽免疫密度达到100%，免疫抗体合格率全年保持在70%以上；狂犬病、羊痘、炭疽、羊快疫、羊肠毒血症、羊猝狙</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auto"/>
          <w:sz w:val="32"/>
          <w:szCs w:val="32"/>
          <w:lang w:val="en-US" w:eastAsia="zh-CN"/>
        </w:rPr>
        <w:t>羊支原体肺炎</w:t>
      </w:r>
      <w:r>
        <w:rPr>
          <w:rFonts w:hint="eastAsia" w:ascii="仿宋_GB2312" w:hAnsi="仿宋_GB2312" w:eastAsia="仿宋_GB2312" w:cs="仿宋_GB2312"/>
          <w:b w:val="0"/>
          <w:bCs w:val="0"/>
          <w:color w:val="000000"/>
          <w:sz w:val="32"/>
          <w:szCs w:val="32"/>
        </w:rPr>
        <w:t>免疫区群体免疫密度保持在90%以上，应免密度应达到100%</w:t>
      </w:r>
      <w:r>
        <w:rPr>
          <w:rFonts w:hint="eastAsia" w:ascii="仿宋_GB2312" w:hAnsi="仿宋_GB2312"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免疫动物及疫苗种类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口蹄疫：</w:t>
      </w:r>
      <w:r>
        <w:rPr>
          <w:rFonts w:hint="eastAsia" w:ascii="仿宋_GB2312" w:hAnsi="仿宋_GB2312" w:eastAsia="仿宋_GB2312" w:cs="仿宋_GB2312"/>
          <w:b w:val="0"/>
          <w:bCs w:val="0"/>
          <w:color w:val="000000"/>
          <w:sz w:val="32"/>
          <w:szCs w:val="32"/>
        </w:rPr>
        <w:t>对所有牛、羊、骆驼使用口蹄疫O型</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A型二价灭活疫苗强制免疫；对所有猪使用猪口蹄疫O型合成肽疫苗强制免疫。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5" w:rightChars="50" w:firstLine="642"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高致病性禽流感：</w:t>
      </w:r>
      <w:r>
        <w:rPr>
          <w:rFonts w:hint="eastAsia" w:ascii="仿宋_GB2312" w:hAnsi="仿宋_GB2312" w:eastAsia="仿宋_GB2312" w:cs="仿宋_GB2312"/>
          <w:b w:val="0"/>
          <w:bCs w:val="0"/>
          <w:color w:val="000000"/>
          <w:sz w:val="32"/>
          <w:szCs w:val="32"/>
        </w:rPr>
        <w:t>对所有鸡、鸭、鹅、鹌鹑、鸽子等人工饲养的禽只使用重组禽流感病毒（H5+H7）三价灭活疫苗强制免疫。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小反刍兽疫：</w:t>
      </w:r>
      <w:r>
        <w:rPr>
          <w:rFonts w:hint="eastAsia" w:ascii="仿宋_GB2312" w:hAnsi="仿宋_GB2312" w:eastAsia="仿宋_GB2312" w:cs="仿宋_GB2312"/>
          <w:b w:val="0"/>
          <w:bCs w:val="0"/>
          <w:color w:val="000000"/>
          <w:sz w:val="32"/>
          <w:szCs w:val="32"/>
        </w:rPr>
        <w:t>除免疫保护期内的羊只外，对其他所有羊只使用小反刍兽疫活疫苗或小反刍兽疫、山羊痘二联活疫苗进行免疫。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highlight w:val="none"/>
          <w:u w:val="none"/>
        </w:rPr>
      </w:pPr>
      <w:r>
        <w:rPr>
          <w:rFonts w:hint="eastAsia" w:ascii="仿宋_GB2312" w:hAnsi="仿宋_GB2312" w:eastAsia="仿宋_GB2312" w:cs="仿宋_GB2312"/>
          <w:b/>
          <w:bCs/>
          <w:color w:val="000000"/>
          <w:sz w:val="32"/>
          <w:szCs w:val="32"/>
          <w:highlight w:val="none"/>
          <w:u w:val="none"/>
        </w:rPr>
        <w:t>布鲁氏菌病：</w:t>
      </w:r>
      <w:r>
        <w:rPr>
          <w:rFonts w:hint="eastAsia" w:ascii="仿宋_GB2312" w:hAnsi="仿宋_GB2312" w:eastAsia="仿宋_GB2312" w:cs="仿宋_GB2312"/>
          <w:b w:val="0"/>
          <w:bCs w:val="0"/>
          <w:color w:val="000000"/>
          <w:sz w:val="32"/>
          <w:szCs w:val="32"/>
          <w:highlight w:val="none"/>
          <w:u w:val="none"/>
        </w:rPr>
        <w:t>种畜禁止免疫</w:t>
      </w:r>
      <w:r>
        <w:rPr>
          <w:rFonts w:hint="eastAsia" w:ascii="仿宋_GB2312" w:hAnsi="仿宋_GB2312" w:eastAsia="仿宋_GB2312" w:cs="仿宋_GB2312"/>
          <w:b w:val="0"/>
          <w:bCs w:val="0"/>
          <w:color w:val="000000"/>
          <w:sz w:val="32"/>
          <w:szCs w:val="32"/>
          <w:highlight w:val="none"/>
          <w:u w:val="none"/>
          <w:lang w:eastAsia="zh-CN"/>
        </w:rPr>
        <w:t>；</w:t>
      </w:r>
      <w:r>
        <w:rPr>
          <w:rFonts w:hint="eastAsia" w:ascii="仿宋_GB2312" w:hAnsi="仿宋_GB2312" w:eastAsia="仿宋_GB2312" w:cs="仿宋_GB2312"/>
          <w:b w:val="0"/>
          <w:bCs w:val="0"/>
          <w:color w:val="000000"/>
          <w:kern w:val="2"/>
          <w:sz w:val="32"/>
          <w:szCs w:val="32"/>
          <w:highlight w:val="none"/>
          <w:u w:val="none"/>
          <w:lang w:val="en-US" w:eastAsia="zh-CN" w:bidi="ar-SA"/>
        </w:rPr>
        <w:t>新生犊牛使用A19疫苗；3月龄以上新生羔羊Rev.1疫苗免疫。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开展两病净化的奶牛场根据实际情况详细制定包括免疫牛群、疫苗种类、免疫效果评价、免疫退出时间等的免疫计划；扎实推进</w:t>
      </w:r>
      <w:r>
        <w:rPr>
          <w:rFonts w:hint="eastAsia" w:ascii="仿宋_GB2312" w:hAnsi="仿宋_GB2312" w:eastAsia="仿宋_GB2312" w:cs="仿宋_GB2312"/>
          <w:b w:val="0"/>
          <w:bCs w:val="0"/>
          <w:color w:val="000000"/>
          <w:sz w:val="32"/>
          <w:szCs w:val="32"/>
          <w:lang w:eastAsia="zh-CN"/>
        </w:rPr>
        <w:t>乌拉特草原免疫无布病</w:t>
      </w:r>
      <w:r>
        <w:rPr>
          <w:rFonts w:hint="eastAsia" w:ascii="仿宋_GB2312" w:hAnsi="仿宋_GB2312" w:eastAsia="仿宋_GB2312" w:cs="仿宋_GB2312"/>
          <w:b w:val="0"/>
          <w:bCs w:val="0"/>
          <w:color w:val="000000"/>
          <w:sz w:val="32"/>
          <w:szCs w:val="32"/>
        </w:rPr>
        <w:t>区创建工作</w:t>
      </w:r>
      <w:r>
        <w:rPr>
          <w:rFonts w:hint="eastAsia" w:ascii="仿宋_GB2312" w:hAnsi="仿宋_GB2312" w:eastAsia="仿宋_GB2312" w:cs="仿宋_GB2312"/>
          <w:b w:val="0"/>
          <w:bCs w:val="0"/>
          <w:color w:val="000000"/>
          <w:sz w:val="32"/>
          <w:szCs w:val="32"/>
          <w:lang w:eastAsia="zh-CN"/>
        </w:rPr>
        <w:t>，核心区争取通过自治区验收。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包虫病：</w:t>
      </w:r>
      <w:r>
        <w:rPr>
          <w:rFonts w:hint="eastAsia" w:ascii="仿宋_GB2312" w:hAnsi="仿宋_GB2312" w:eastAsia="仿宋_GB2312" w:cs="仿宋_GB2312"/>
          <w:b w:val="0"/>
          <w:bCs w:val="0"/>
          <w:color w:val="000000"/>
          <w:sz w:val="32"/>
          <w:szCs w:val="32"/>
        </w:rPr>
        <w:t>继续实施强制免疫；使用羊棘球蚴病基因工程亚单位疫苗对新生羔羊、补栏羊进行首免，一个月后再次进行免疫；每年加强免疫一次。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其它重点疫病：</w:t>
      </w:r>
      <w:r>
        <w:rPr>
          <w:rFonts w:hint="eastAsia" w:ascii="仿宋_GB2312" w:hAnsi="仿宋_GB2312" w:eastAsia="仿宋_GB2312" w:cs="仿宋_GB2312"/>
          <w:b w:val="0"/>
          <w:bCs w:val="0"/>
          <w:color w:val="000000"/>
          <w:sz w:val="32"/>
          <w:szCs w:val="32"/>
        </w:rPr>
        <w:t>猪瘟、高致病性猪蓝耳病全面实施免疫，新城疫、羊痘、炭疽、羊快疫、羊肠毒血症、羊猝狙等病种各地根据防控需要，按照国家相关防治技术规范、防治指导意见和</w:t>
      </w:r>
      <w:r>
        <w:rPr>
          <w:rFonts w:hint="eastAsia" w:ascii="仿宋_GB2312" w:hAnsi="仿宋_GB2312" w:eastAsia="仿宋_GB2312" w:cs="仿宋_GB2312"/>
          <w:b w:val="0"/>
          <w:bCs w:val="0"/>
          <w:color w:val="000000"/>
          <w:sz w:val="32"/>
          <w:szCs w:val="32"/>
          <w:lang w:eastAsia="zh-CN"/>
        </w:rPr>
        <w:t>具体</w:t>
      </w:r>
      <w:r>
        <w:rPr>
          <w:rFonts w:hint="eastAsia" w:ascii="仿宋_GB2312" w:hAnsi="仿宋_GB2312" w:eastAsia="仿宋_GB2312" w:cs="仿宋_GB2312"/>
          <w:b w:val="0"/>
          <w:bCs w:val="0"/>
          <w:color w:val="000000"/>
          <w:sz w:val="32"/>
          <w:szCs w:val="32"/>
        </w:rPr>
        <w:t>要求免疫。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狂犬病</w:t>
      </w:r>
      <w:r>
        <w:rPr>
          <w:rFonts w:hint="eastAsia" w:ascii="仿宋_GB2312" w:hAnsi="仿宋_GB2312" w:eastAsia="仿宋_GB2312" w:cs="仿宋_GB2312"/>
          <w:b w:val="0"/>
          <w:bCs w:val="0"/>
          <w:color w:val="000000"/>
          <w:sz w:val="32"/>
          <w:szCs w:val="32"/>
        </w:rPr>
        <w:t>：结合实际，重点做好农村牧区</w:t>
      </w:r>
      <w:r>
        <w:rPr>
          <w:rFonts w:hint="eastAsia" w:ascii="仿宋_GB2312" w:hAnsi="仿宋_GB2312" w:eastAsia="仿宋_GB2312" w:cs="仿宋_GB2312"/>
          <w:b w:val="0"/>
          <w:bCs w:val="0"/>
          <w:color w:val="000000"/>
          <w:sz w:val="32"/>
          <w:szCs w:val="32"/>
          <w:lang w:eastAsia="zh-CN"/>
        </w:rPr>
        <w:t>家养</w:t>
      </w:r>
      <w:r>
        <w:rPr>
          <w:rFonts w:hint="eastAsia" w:ascii="仿宋_GB2312" w:hAnsi="仿宋_GB2312" w:eastAsia="仿宋_GB2312" w:cs="仿宋_GB2312"/>
          <w:b w:val="0"/>
          <w:bCs w:val="0"/>
          <w:color w:val="000000"/>
          <w:sz w:val="32"/>
          <w:szCs w:val="32"/>
        </w:rPr>
        <w:t>犬、新老疫区以及野生动物活动频繁等高风险区域的免疫工作。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羊支原体肺炎：</w:t>
      </w:r>
      <w:r>
        <w:rPr>
          <w:rFonts w:hint="eastAsia" w:ascii="仿宋_GB2312" w:hAnsi="仿宋_GB2312" w:eastAsia="仿宋_GB2312" w:cs="仿宋_GB2312"/>
          <w:b w:val="0"/>
          <w:bCs w:val="0"/>
          <w:color w:val="auto"/>
          <w:sz w:val="32"/>
          <w:szCs w:val="32"/>
          <w:lang w:val="en-US" w:eastAsia="zh-CN"/>
        </w:rPr>
        <w:t>辖区所有存栏羊用</w:t>
      </w:r>
      <w:r>
        <w:rPr>
          <w:rFonts w:hint="eastAsia" w:ascii="仿宋_GB2312" w:hAnsi="仿宋_GB2312" w:eastAsia="仿宋_GB2312" w:cs="仿宋_GB2312"/>
          <w:b w:val="0"/>
          <w:bCs w:val="0"/>
          <w:color w:val="auto"/>
          <w:sz w:val="32"/>
          <w:szCs w:val="32"/>
        </w:rPr>
        <w:t>羊</w:t>
      </w:r>
      <w:r>
        <w:rPr>
          <w:rFonts w:hint="eastAsia" w:ascii="仿宋_GB2312" w:hAnsi="仿宋_GB2312" w:eastAsia="仿宋_GB2312" w:cs="仿宋_GB2312"/>
          <w:b w:val="0"/>
          <w:bCs w:val="0"/>
          <w:color w:val="auto"/>
          <w:sz w:val="32"/>
          <w:szCs w:val="32"/>
          <w:lang w:eastAsia="zh-CN"/>
        </w:rPr>
        <w:t>支原体</w:t>
      </w:r>
      <w:r>
        <w:rPr>
          <w:rFonts w:hint="eastAsia" w:ascii="仿宋_GB2312" w:hAnsi="仿宋_GB2312" w:eastAsia="仿宋_GB2312" w:cs="仿宋_GB2312"/>
          <w:b w:val="0"/>
          <w:bCs w:val="0"/>
          <w:color w:val="auto"/>
          <w:sz w:val="32"/>
          <w:szCs w:val="32"/>
        </w:rPr>
        <w:t>肺炎灭活疫苗</w:t>
      </w:r>
      <w:r>
        <w:rPr>
          <w:rFonts w:hint="eastAsia" w:ascii="仿宋_GB2312" w:hAnsi="仿宋_GB2312" w:eastAsia="仿宋_GB2312" w:cs="仿宋_GB2312"/>
          <w:b w:val="0"/>
          <w:bCs w:val="0"/>
          <w:color w:val="auto"/>
          <w:sz w:val="32"/>
          <w:szCs w:val="32"/>
          <w:lang w:val="en-US" w:eastAsia="zh-CN"/>
        </w:rPr>
        <w:t>进行免疫。对20日龄羔羊进行首免，1个月后加强免疫，以后每半年免疫一次。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具体要求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一</w:t>
      </w: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rPr>
        <w:t>加强组织领导，强化责任意识。</w:t>
      </w:r>
      <w:r>
        <w:rPr>
          <w:rFonts w:hint="eastAsia" w:ascii="仿宋_GB2312" w:hAnsi="仿宋_GB2312" w:eastAsia="仿宋_GB2312" w:cs="仿宋_GB2312"/>
          <w:b w:val="0"/>
          <w:bCs w:val="0"/>
          <w:color w:val="000000"/>
          <w:sz w:val="32"/>
          <w:szCs w:val="32"/>
          <w:lang w:eastAsia="zh-CN"/>
        </w:rPr>
        <w:t>各苏木镇政府及相关</w:t>
      </w:r>
      <w:r>
        <w:rPr>
          <w:rFonts w:hint="eastAsia" w:ascii="仿宋_GB2312" w:hAnsi="仿宋_GB2312" w:eastAsia="仿宋_GB2312" w:cs="仿宋_GB2312"/>
          <w:b w:val="0"/>
          <w:bCs w:val="0"/>
          <w:color w:val="000000"/>
          <w:sz w:val="32"/>
          <w:szCs w:val="32"/>
        </w:rPr>
        <w:t>部门要高度重视，精心组织，紧紧围绕“防风险、保安全、促发展”的工作主线，全面落实动物防疫政府主要领导负总责、分管领导具体负责的责任制，按照“政府保密度、部门保质量”的要求，坚持强制免疫和因病施防相结合、集中免疫与日常补免相结合的原则，保质保量做好动物疫病免疫工作，筑牢动物免疫屏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FF"/>
          <w:sz w:val="32"/>
          <w:szCs w:val="32"/>
          <w:lang w:val="en-US" w:eastAsia="zh-CN"/>
        </w:rPr>
      </w:pPr>
      <w:r>
        <w:rPr>
          <w:rFonts w:hint="eastAsia" w:ascii="楷体_GB2312" w:hAnsi="楷体_GB2312" w:eastAsia="楷体_GB2312" w:cs="楷体_GB2312"/>
          <w:b/>
          <w:bCs/>
          <w:color w:val="000000"/>
          <w:sz w:val="32"/>
          <w:szCs w:val="32"/>
        </w:rPr>
        <w:t>（二）落实防疫经费，确保足额到位。</w:t>
      </w:r>
      <w:r>
        <w:rPr>
          <w:rFonts w:hint="eastAsia" w:ascii="仿宋_GB2312" w:hAnsi="仿宋_GB2312" w:eastAsia="仿宋_GB2312" w:cs="仿宋_GB2312"/>
          <w:b w:val="0"/>
          <w:bCs w:val="0"/>
          <w:color w:val="000000"/>
          <w:sz w:val="32"/>
          <w:szCs w:val="32"/>
        </w:rPr>
        <w:t>财政部门要按照《中华人民共和国动物防疫法》要求，依法建立科学、持续的动物防疫专项经费投入机制，将动物疫病防控所需人员工资、工作经费以及强制免疫、疫情监测、消毒灭源、排查流调、检疫监管、病畜扑杀、无害化处理等经费纳入财政预算，确保各项措施顺利实施。因经费拨付不及时、不到位等原因导致疫情发生的，将追究相关部门和责任人的责任。</w:t>
      </w:r>
      <w:r>
        <w:rPr>
          <w:rFonts w:hint="eastAsia" w:ascii="仿宋_GB2312" w:hAnsi="仿宋_GB2312" w:eastAsia="仿宋_GB2312" w:cs="仿宋_GB2312"/>
          <w:b w:val="0"/>
          <w:bCs w:val="0"/>
          <w:color w:val="auto"/>
          <w:sz w:val="32"/>
          <w:szCs w:val="32"/>
          <w:lang w:val="en-US" w:eastAsia="zh-CN"/>
        </w:rPr>
        <w:t>针对2024年以来出现的羊支原体肺炎疫情，要积极筹措专项工作经费，优先做好山羊养殖密集区的主动防疫工作。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楷体_GB2312" w:hAnsi="楷体_GB2312" w:eastAsia="楷体_GB2312" w:cs="楷体_GB2312"/>
          <w:b/>
          <w:bCs/>
          <w:color w:val="000000"/>
          <w:sz w:val="32"/>
          <w:szCs w:val="32"/>
        </w:rPr>
        <w:t>（三）完善</w:t>
      </w:r>
      <w:r>
        <w:rPr>
          <w:rFonts w:hint="eastAsia" w:ascii="楷体_GB2312" w:hAnsi="楷体_GB2312" w:eastAsia="楷体_GB2312" w:cs="楷体_GB2312"/>
          <w:b/>
          <w:bCs/>
          <w:color w:val="000000"/>
          <w:sz w:val="32"/>
          <w:szCs w:val="32"/>
          <w:lang w:eastAsia="zh-CN"/>
        </w:rPr>
        <w:t>基础</w:t>
      </w:r>
      <w:r>
        <w:rPr>
          <w:rFonts w:hint="eastAsia" w:ascii="楷体_GB2312" w:hAnsi="楷体_GB2312" w:eastAsia="楷体_GB2312" w:cs="楷体_GB2312"/>
          <w:b/>
          <w:bCs/>
          <w:color w:val="000000"/>
          <w:sz w:val="32"/>
          <w:szCs w:val="32"/>
        </w:rPr>
        <w:t>信息</w:t>
      </w:r>
      <w:r>
        <w:rPr>
          <w:rFonts w:hint="eastAsia" w:ascii="楷体_GB2312" w:hAnsi="楷体_GB2312" w:eastAsia="楷体_GB2312" w:cs="楷体_GB2312"/>
          <w:b/>
          <w:bCs/>
          <w:color w:val="000000"/>
          <w:sz w:val="32"/>
          <w:szCs w:val="32"/>
          <w:lang w:eastAsia="zh-CN"/>
        </w:rPr>
        <w:t>，重视预警管理。</w:t>
      </w:r>
      <w:r>
        <w:rPr>
          <w:rFonts w:hint="eastAsia" w:ascii="仿宋_GB2312" w:hAnsi="仿宋_GB2312" w:eastAsia="仿宋_GB2312" w:cs="仿宋_GB2312"/>
          <w:b w:val="0"/>
          <w:bCs w:val="0"/>
          <w:color w:val="000000"/>
          <w:sz w:val="32"/>
          <w:szCs w:val="32"/>
        </w:rPr>
        <w:t>全面掌握屠宰场、养殖场（户）基础信息完善、养殖厂养殖档案维护、检疫出证的情况。健全辖区内规模养殖场、屠宰企业基础信息库,逐步完善中小养殖户基础信息登记工作。</w:t>
      </w:r>
      <w:r>
        <w:rPr>
          <w:rFonts w:hint="eastAsia" w:ascii="仿宋_GB2312" w:hAnsi="仿宋_GB2312" w:eastAsia="仿宋_GB2312" w:cs="仿宋_GB2312"/>
          <w:b w:val="0"/>
          <w:bCs w:val="0"/>
          <w:color w:val="000000"/>
          <w:sz w:val="32"/>
          <w:szCs w:val="32"/>
          <w:lang w:eastAsia="zh-CN"/>
        </w:rPr>
        <w:t>充分</w:t>
      </w:r>
      <w:r>
        <w:rPr>
          <w:rFonts w:hint="eastAsia" w:ascii="仿宋_GB2312" w:hAnsi="仿宋_GB2312" w:eastAsia="仿宋_GB2312" w:cs="仿宋_GB2312"/>
          <w:b w:val="0"/>
          <w:bCs w:val="0"/>
          <w:color w:val="000000"/>
          <w:sz w:val="32"/>
          <w:szCs w:val="32"/>
        </w:rPr>
        <w:t>运用内蒙古牧运通预警管理功能，查看辖区内落地报告、养殖场养殖档案维护、养殖场检疫申报等预警情况</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bCs/>
          <w:color w:val="000000"/>
          <w:sz w:val="32"/>
          <w:szCs w:val="32"/>
        </w:rPr>
        <w:t>（四）充分储备物资，确保免疫质量</w:t>
      </w:r>
      <w:r>
        <w:rPr>
          <w:rFonts w:hint="eastAsia" w:ascii="楷体_GB2312" w:hAnsi="楷体_GB2312" w:eastAsia="楷体_GB2312" w:cs="楷体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动物疫病预防控制中心</w:t>
      </w:r>
      <w:r>
        <w:rPr>
          <w:rFonts w:hint="eastAsia" w:ascii="仿宋_GB2312" w:hAnsi="仿宋_GB2312" w:eastAsia="仿宋_GB2312" w:cs="仿宋_GB2312"/>
          <w:b w:val="0"/>
          <w:bCs w:val="0"/>
          <w:color w:val="000000"/>
          <w:sz w:val="32"/>
          <w:szCs w:val="32"/>
        </w:rPr>
        <w:t>根据辖区内畜禽存栏数量，足量组织调拨和储备动物防疫所需各种疫苗、稀释液、诊断液、消毒药品、防疫器械、个人防护用品等防控物资，确保防疫工作顺利开展和应急需求。规范疫苗接收、贮存、运输、发放、使用、报废等各环节管理，建立调拨台账，实行专人程序化、规范化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bCs/>
          <w:color w:val="000000"/>
          <w:sz w:val="32"/>
          <w:szCs w:val="32"/>
        </w:rPr>
        <w:t>（五）同步消毒灭源，全面流调排查。</w:t>
      </w:r>
      <w:r>
        <w:rPr>
          <w:rFonts w:hint="eastAsia" w:ascii="仿宋_GB2312" w:hAnsi="仿宋_GB2312" w:eastAsia="仿宋_GB2312" w:cs="仿宋_GB2312"/>
          <w:b w:val="0"/>
          <w:bCs w:val="0"/>
          <w:color w:val="000000"/>
          <w:sz w:val="32"/>
          <w:szCs w:val="32"/>
        </w:rPr>
        <w:t>集中免疫过程中同步对畜禽饲养场所等重点区域开展预防性消毒灭源，对布病、非洲猪瘟等疫病利用大中型消毒机械进行专项消毒，确保消毒效果，消除疫情隐患。切实抓好非洲猪瘟、</w:t>
      </w:r>
      <w:r>
        <w:rPr>
          <w:rFonts w:hint="eastAsia" w:ascii="仿宋_GB2312" w:hAnsi="仿宋_GB2312" w:eastAsia="仿宋_GB2312" w:cs="仿宋_GB2312"/>
          <w:b w:val="0"/>
          <w:bCs w:val="0"/>
          <w:color w:val="000000"/>
          <w:sz w:val="32"/>
          <w:szCs w:val="32"/>
          <w:lang w:eastAsia="zh-CN"/>
        </w:rPr>
        <w:t>高致病性</w:t>
      </w:r>
      <w:r>
        <w:rPr>
          <w:rFonts w:hint="eastAsia" w:ascii="仿宋_GB2312" w:hAnsi="仿宋_GB2312" w:eastAsia="仿宋_GB2312" w:cs="仿宋_GB2312"/>
          <w:b w:val="0"/>
          <w:bCs w:val="0"/>
          <w:color w:val="000000"/>
          <w:sz w:val="32"/>
          <w:szCs w:val="32"/>
        </w:rPr>
        <w:t>禽流感、口蹄疫、小反刍兽疫、布病、包虫病、牛结节性皮肤病等重点动物疫病的流行病学调查，同时要加强炭疽、狂犬病、疯牛病等人畜共患病和外来动物疫病的流行病学调查，及时掌握疫情动态，做好流行风险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bCs/>
          <w:color w:val="000000"/>
          <w:sz w:val="32"/>
          <w:szCs w:val="32"/>
        </w:rPr>
        <w:t>（六）规范免疫档案，适时监测评价。</w:t>
      </w:r>
      <w:r>
        <w:rPr>
          <w:rFonts w:hint="eastAsia" w:ascii="仿宋_GB2312" w:hAnsi="仿宋_GB2312" w:eastAsia="仿宋_GB2312" w:cs="仿宋_GB2312"/>
          <w:b w:val="0"/>
          <w:bCs w:val="0"/>
          <w:color w:val="000000"/>
          <w:sz w:val="32"/>
          <w:szCs w:val="32"/>
        </w:rPr>
        <w:t>饲养动物的单位和个人（养殖场户）是强制免疫主体，依据《中华人民共和国动物防疫法》承担强制免疫主体责任，切实履行强制免疫义务，自主实施免疫接种，畜禽免疫后，由防疫员指导帮助养殖场（户）规范填写动物免疫档案，准确、详实记录养殖场（户）的免疫、消毒、补免等情况。适时开展免疫效果监测与评价，对畜禽免疫抗体合格率未达到国家规定70%以上的，要及时进行加强免疫，查找问题根源，消除免疫漏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bCs/>
          <w:color w:val="000000"/>
          <w:sz w:val="32"/>
          <w:szCs w:val="32"/>
        </w:rPr>
        <w:t>（七）广泛宣传动员，强化技能指导</w:t>
      </w:r>
      <w:r>
        <w:rPr>
          <w:rFonts w:hint="eastAsia" w:ascii="楷体_GB2312" w:hAnsi="楷体_GB2312" w:eastAsia="楷体_GB2312" w:cs="楷体_GB2312"/>
          <w:b w:val="0"/>
          <w:bCs w:val="0"/>
          <w:color w:val="000000"/>
          <w:sz w:val="32"/>
          <w:szCs w:val="32"/>
        </w:rPr>
        <w:t>。</w:t>
      </w:r>
      <w:r>
        <w:rPr>
          <w:rFonts w:hint="eastAsia" w:ascii="仿宋_GB2312" w:hAnsi="仿宋_GB2312" w:eastAsia="仿宋_GB2312" w:cs="仿宋_GB2312"/>
          <w:b w:val="0"/>
          <w:bCs w:val="0"/>
          <w:color w:val="000000"/>
          <w:sz w:val="32"/>
          <w:szCs w:val="32"/>
        </w:rPr>
        <w:t>通过电视、电台、微信、网站等媒介开展多方位、深层次的动物防疫宣传工作，各</w:t>
      </w:r>
      <w:r>
        <w:rPr>
          <w:rFonts w:hint="eastAsia" w:ascii="仿宋_GB2312" w:hAnsi="仿宋_GB2312" w:eastAsia="仿宋_GB2312" w:cs="仿宋_GB2312"/>
          <w:b w:val="0"/>
          <w:bCs w:val="0"/>
          <w:color w:val="000000"/>
          <w:sz w:val="32"/>
          <w:szCs w:val="32"/>
          <w:lang w:eastAsia="zh-CN"/>
        </w:rPr>
        <w:t>相关</w:t>
      </w:r>
      <w:r>
        <w:rPr>
          <w:rFonts w:hint="eastAsia" w:ascii="仿宋_GB2312" w:hAnsi="仿宋_GB2312" w:eastAsia="仿宋_GB2312" w:cs="仿宋_GB2312"/>
          <w:b w:val="0"/>
          <w:bCs w:val="0"/>
          <w:color w:val="000000"/>
          <w:sz w:val="32"/>
          <w:szCs w:val="32"/>
        </w:rPr>
        <w:t>部门</w:t>
      </w:r>
      <w:r>
        <w:rPr>
          <w:rFonts w:hint="eastAsia" w:ascii="仿宋_GB2312" w:hAnsi="仿宋_GB2312" w:eastAsia="仿宋_GB2312" w:cs="仿宋_GB2312"/>
          <w:b w:val="0"/>
          <w:bCs w:val="0"/>
          <w:color w:val="000000"/>
          <w:sz w:val="32"/>
          <w:szCs w:val="32"/>
          <w:lang w:eastAsia="zh-CN"/>
        </w:rPr>
        <w:t>通过</w:t>
      </w:r>
      <w:r>
        <w:rPr>
          <w:rFonts w:hint="eastAsia" w:ascii="仿宋_GB2312" w:hAnsi="仿宋_GB2312" w:eastAsia="仿宋_GB2312" w:cs="仿宋_GB2312"/>
          <w:b w:val="0"/>
          <w:bCs w:val="0"/>
          <w:color w:val="000000"/>
          <w:sz w:val="32"/>
          <w:szCs w:val="32"/>
        </w:rPr>
        <w:t>发放宣传单、防控技术手册以及印有防控知识的老百姓喜闻乐见的生活用品，扩大知晓人群覆盖面，提升养殖者防</w:t>
      </w:r>
      <w:r>
        <w:rPr>
          <w:rFonts w:hint="eastAsia" w:ascii="仿宋_GB2312" w:hAnsi="仿宋_GB2312" w:eastAsia="仿宋_GB2312" w:cs="仿宋_GB2312"/>
          <w:b w:val="0"/>
          <w:bCs w:val="0"/>
          <w:color w:val="000000"/>
          <w:sz w:val="32"/>
          <w:szCs w:val="32"/>
          <w:lang w:eastAsia="zh-CN"/>
        </w:rPr>
        <w:t>疫</w:t>
      </w:r>
      <w:r>
        <w:rPr>
          <w:rFonts w:hint="eastAsia" w:ascii="仿宋_GB2312" w:hAnsi="仿宋_GB2312" w:eastAsia="仿宋_GB2312" w:cs="仿宋_GB2312"/>
          <w:b w:val="0"/>
          <w:bCs w:val="0"/>
          <w:color w:val="000000"/>
          <w:sz w:val="32"/>
          <w:szCs w:val="32"/>
        </w:rPr>
        <w:t>意识，</w:t>
      </w:r>
      <w:r>
        <w:rPr>
          <w:rFonts w:hint="eastAsia" w:ascii="仿宋_GB2312" w:hAnsi="仿宋_GB2312" w:eastAsia="仿宋_GB2312" w:cs="仿宋_GB2312"/>
          <w:b w:val="0"/>
          <w:bCs w:val="0"/>
          <w:color w:val="auto"/>
          <w:sz w:val="32"/>
          <w:szCs w:val="32"/>
          <w:lang w:val="en-US" w:eastAsia="zh-CN"/>
        </w:rPr>
        <w:t>明确防疫主体责任，</w:t>
      </w:r>
      <w:r>
        <w:rPr>
          <w:rFonts w:hint="eastAsia" w:ascii="仿宋_GB2312" w:hAnsi="仿宋_GB2312" w:eastAsia="仿宋_GB2312" w:cs="仿宋_GB2312"/>
          <w:b w:val="0"/>
          <w:bCs w:val="0"/>
          <w:color w:val="000000"/>
          <w:sz w:val="32"/>
          <w:szCs w:val="32"/>
        </w:rPr>
        <w:t>营造群防群控氛围。免疫前组织开展基层动物防疫员操作技术和自我防护知识培训，全面提升防疫技术水平和实际操作能力，规范合理使用疫苗，杜绝浪费疫苗现象，确保自身和他人安全。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bCs/>
          <w:color w:val="000000"/>
          <w:sz w:val="32"/>
          <w:szCs w:val="32"/>
        </w:rPr>
        <w:t>（八）准确掌握数据，按时上报信息。</w:t>
      </w:r>
      <w:r>
        <w:rPr>
          <w:rFonts w:hint="eastAsia" w:ascii="仿宋_GB2312" w:hAnsi="仿宋_GB2312" w:eastAsia="仿宋_GB2312" w:cs="仿宋_GB2312"/>
          <w:b w:val="0"/>
          <w:bCs w:val="0"/>
          <w:color w:val="000000"/>
          <w:sz w:val="32"/>
          <w:szCs w:val="32"/>
        </w:rPr>
        <w:t>按照</w:t>
      </w:r>
      <w:r>
        <w:rPr>
          <w:rFonts w:hint="eastAsia" w:ascii="仿宋_GB2312" w:hAnsi="仿宋_GB2312" w:eastAsia="仿宋_GB2312" w:cs="仿宋_GB2312"/>
          <w:b w:val="0"/>
          <w:bCs w:val="0"/>
          <w:color w:val="000000"/>
          <w:sz w:val="32"/>
          <w:szCs w:val="32"/>
          <w:lang w:eastAsia="zh-CN"/>
        </w:rPr>
        <w:t>上级</w:t>
      </w:r>
      <w:r>
        <w:rPr>
          <w:rFonts w:hint="eastAsia" w:ascii="仿宋_GB2312" w:hAnsi="仿宋_GB2312" w:eastAsia="仿宋_GB2312" w:cs="仿宋_GB2312"/>
          <w:b w:val="0"/>
          <w:bCs w:val="0"/>
          <w:color w:val="000000"/>
          <w:sz w:val="32"/>
          <w:szCs w:val="32"/>
        </w:rPr>
        <w:t>对重大动物疫病集中免疫工作有关信息报送要求，对动物集中免疫进度实行周报制度，各</w:t>
      </w:r>
      <w:r>
        <w:rPr>
          <w:rFonts w:hint="eastAsia" w:ascii="仿宋_GB2312" w:hAnsi="仿宋_GB2312" w:eastAsia="仿宋_GB2312" w:cs="仿宋_GB2312"/>
          <w:b w:val="0"/>
          <w:bCs w:val="0"/>
          <w:color w:val="000000"/>
          <w:sz w:val="32"/>
          <w:szCs w:val="32"/>
          <w:lang w:eastAsia="zh-CN"/>
        </w:rPr>
        <w:t>苏木镇</w:t>
      </w:r>
      <w:r>
        <w:rPr>
          <w:rFonts w:hint="eastAsia" w:ascii="仿宋_GB2312" w:hAnsi="仿宋_GB2312" w:eastAsia="仿宋_GB2312" w:cs="仿宋_GB2312"/>
          <w:b w:val="0"/>
          <w:bCs w:val="0"/>
          <w:color w:val="000000"/>
          <w:sz w:val="32"/>
          <w:szCs w:val="32"/>
        </w:rPr>
        <w:t>要明确专人负责免疫信息收集统计工作，按时按要求汇总上报信息，确保数据真实性和准确性。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楷体_GB2312" w:hAnsi="楷体_GB2312" w:eastAsia="楷体_GB2312" w:cs="楷体_GB2312"/>
          <w:b/>
          <w:bCs/>
          <w:color w:val="000000"/>
          <w:sz w:val="32"/>
          <w:szCs w:val="32"/>
        </w:rPr>
        <w:t>（九）加强</w:t>
      </w:r>
      <w:r>
        <w:rPr>
          <w:rFonts w:hint="eastAsia" w:ascii="楷体_GB2312" w:hAnsi="楷体_GB2312" w:eastAsia="楷体_GB2312" w:cs="楷体_GB2312"/>
          <w:b/>
          <w:bCs/>
          <w:color w:val="000000"/>
          <w:sz w:val="32"/>
          <w:szCs w:val="32"/>
          <w:lang w:eastAsia="zh-CN"/>
        </w:rPr>
        <w:t>政策引领</w:t>
      </w:r>
      <w:r>
        <w:rPr>
          <w:rFonts w:hint="eastAsia" w:ascii="楷体_GB2312" w:hAnsi="楷体_GB2312" w:eastAsia="楷体_GB2312" w:cs="楷体_GB2312"/>
          <w:b/>
          <w:bCs/>
          <w:color w:val="000000"/>
          <w:sz w:val="32"/>
          <w:szCs w:val="32"/>
        </w:rPr>
        <w:t>，推进创新服务。</w:t>
      </w:r>
      <w:r>
        <w:rPr>
          <w:rFonts w:hint="eastAsia" w:ascii="仿宋_GB2312" w:hAnsi="仿宋_GB2312" w:eastAsia="仿宋_GB2312" w:cs="仿宋_GB2312"/>
          <w:b w:val="0"/>
          <w:bCs w:val="0"/>
          <w:color w:val="000000"/>
          <w:sz w:val="32"/>
          <w:szCs w:val="32"/>
          <w:lang w:val="en-US" w:eastAsia="zh-CN"/>
        </w:rPr>
        <w:t>按照自治区统一部署要求，对取得营业执照，且正常生产的肉牛、肉羊养殖场（户）实行“先打后补”，实现符合条件、自主申报的养殖场（户）“先打后补”全覆盖。</w:t>
      </w:r>
      <w:r>
        <w:rPr>
          <w:rFonts w:hint="eastAsia" w:ascii="仿宋_GB2312" w:hAnsi="仿宋_GB2312" w:eastAsia="仿宋_GB2312" w:cs="仿宋_GB2312"/>
          <w:b w:val="0"/>
          <w:bCs w:val="0"/>
          <w:color w:val="000000"/>
          <w:sz w:val="32"/>
          <w:szCs w:val="32"/>
        </w:rPr>
        <w:t>在借鉴其他地区成功经验的基础上，结合当地实际</w:t>
      </w:r>
      <w:r>
        <w:rPr>
          <w:rFonts w:hint="eastAsia" w:ascii="仿宋_GB2312" w:hAnsi="仿宋_GB2312" w:eastAsia="仿宋_GB2312" w:cs="仿宋_GB2312"/>
          <w:b w:val="0"/>
          <w:bCs w:val="0"/>
          <w:color w:val="000000"/>
          <w:sz w:val="32"/>
          <w:szCs w:val="32"/>
          <w:lang w:eastAsia="zh-CN"/>
        </w:rPr>
        <w:t>开展兽医社会化服务</w:t>
      </w:r>
      <w:r>
        <w:rPr>
          <w:rFonts w:hint="eastAsia" w:ascii="仿宋_GB2312" w:hAnsi="仿宋_GB2312" w:eastAsia="仿宋_GB2312" w:cs="仿宋_GB2312"/>
          <w:b w:val="0"/>
          <w:bCs w:val="0"/>
          <w:color w:val="000000"/>
          <w:sz w:val="32"/>
          <w:szCs w:val="32"/>
        </w:rPr>
        <w:t>，引导社会力量以多种服务模式参与动物防疫工作，不断提升社会化服务的质量和效果。</w:t>
      </w:r>
      <w:r>
        <w:rPr>
          <w:rFonts w:hint="eastAsia" w:ascii="仿宋_GB2312" w:hAnsi="仿宋_GB2312" w:eastAsia="仿宋_GB2312" w:cs="仿宋_GB2312"/>
          <w:b w:val="0"/>
          <w:bCs w:val="0"/>
          <w:color w:val="000000"/>
          <w:sz w:val="32"/>
          <w:szCs w:val="32"/>
          <w:lang w:eastAsia="zh-CN"/>
        </w:rPr>
        <w:t>各苏木镇</w:t>
      </w:r>
      <w:r>
        <w:rPr>
          <w:rFonts w:hint="eastAsia" w:ascii="仿宋_GB2312" w:hAnsi="仿宋_GB2312" w:eastAsia="仿宋_GB2312" w:cs="仿宋_GB2312"/>
          <w:b w:val="0"/>
          <w:bCs w:val="0"/>
          <w:color w:val="000000"/>
          <w:sz w:val="32"/>
          <w:szCs w:val="32"/>
          <w:lang w:val="en-US" w:eastAsia="zh-CN"/>
        </w:rPr>
        <w:t>要</w:t>
      </w:r>
      <w:r>
        <w:rPr>
          <w:rFonts w:hint="eastAsia" w:ascii="仿宋_GB2312" w:hAnsi="仿宋_GB2312" w:eastAsia="仿宋_GB2312" w:cs="仿宋_GB2312"/>
          <w:b w:val="0"/>
          <w:bCs w:val="0"/>
          <w:color w:val="000000"/>
          <w:sz w:val="32"/>
          <w:szCs w:val="32"/>
        </w:rPr>
        <w:t>组织生物安全水平较高的规模养殖场</w:t>
      </w:r>
      <w:r>
        <w:rPr>
          <w:rFonts w:hint="eastAsia" w:ascii="仿宋_GB2312" w:hAnsi="仿宋_GB2312" w:eastAsia="仿宋_GB2312" w:cs="仿宋_GB2312"/>
          <w:b w:val="0"/>
          <w:bCs w:val="0"/>
          <w:color w:val="000000"/>
          <w:sz w:val="32"/>
          <w:szCs w:val="32"/>
          <w:lang w:val="en-US" w:eastAsia="zh-CN"/>
        </w:rPr>
        <w:t>积极组织</w:t>
      </w:r>
      <w:r>
        <w:rPr>
          <w:rFonts w:hint="eastAsia" w:ascii="仿宋_GB2312" w:hAnsi="仿宋_GB2312" w:eastAsia="仿宋_GB2312" w:cs="仿宋_GB2312"/>
          <w:b w:val="0"/>
          <w:bCs w:val="0"/>
          <w:color w:val="000000"/>
          <w:sz w:val="32"/>
          <w:szCs w:val="32"/>
        </w:rPr>
        <w:t>开展布病、口蹄疫、高致病性禽流感等重点动物疫病的无疫小区、净化场申报创建工作。</w:t>
      </w:r>
      <w:r>
        <w:rPr>
          <w:rFonts w:hint="eastAsia" w:ascii="仿宋_GB2312" w:hAnsi="仿宋_GB2312" w:eastAsia="仿宋_GB2312" w:cs="仿宋_GB2312"/>
          <w:b w:val="0"/>
          <w:bCs w:val="0"/>
          <w:color w:val="000000"/>
          <w:sz w:val="32"/>
          <w:szCs w:val="32"/>
          <w:lang w:eastAsia="zh-CN"/>
        </w:rPr>
        <w:t>持续开展乌拉特草原免疫无布病区建设。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eastAsia="zh-CN"/>
        </w:rPr>
        <w:t>十</w:t>
      </w:r>
      <w:r>
        <w:rPr>
          <w:rFonts w:hint="eastAsia" w:ascii="楷体_GB2312" w:hAnsi="楷体_GB2312" w:eastAsia="楷体_GB2312" w:cs="楷体_GB2312"/>
          <w:b/>
          <w:bCs/>
          <w:color w:val="000000"/>
          <w:sz w:val="32"/>
          <w:szCs w:val="32"/>
        </w:rPr>
        <w:t>）强化督导检查，确保免疫效果。</w:t>
      </w:r>
      <w:r>
        <w:rPr>
          <w:rFonts w:hint="eastAsia" w:ascii="仿宋_GB2312" w:hAnsi="仿宋_GB2312" w:eastAsia="仿宋_GB2312" w:cs="仿宋_GB2312"/>
          <w:b w:val="0"/>
          <w:bCs w:val="0"/>
          <w:color w:val="000000"/>
          <w:sz w:val="32"/>
          <w:szCs w:val="32"/>
        </w:rPr>
        <w:t>在集中免疫期间要针对防控工作的重点和关键环节进行自查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发现问题</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及时整改，坚决杜绝免疫死角和空白点。集中免疫期间或结束后，</w:t>
      </w:r>
      <w:r>
        <w:rPr>
          <w:rFonts w:hint="eastAsia" w:ascii="仿宋_GB2312" w:hAnsi="仿宋_GB2312" w:eastAsia="仿宋_GB2312" w:cs="仿宋_GB2312"/>
          <w:b w:val="0"/>
          <w:bCs w:val="0"/>
          <w:color w:val="000000"/>
          <w:sz w:val="32"/>
          <w:szCs w:val="32"/>
          <w:lang w:eastAsia="zh-CN"/>
        </w:rPr>
        <w:t>旗</w:t>
      </w:r>
      <w:r>
        <w:rPr>
          <w:rFonts w:hint="eastAsia" w:ascii="仿宋_GB2312" w:hAnsi="仿宋_GB2312" w:eastAsia="仿宋_GB2312" w:cs="仿宋_GB2312"/>
          <w:b w:val="0"/>
          <w:bCs w:val="0"/>
          <w:color w:val="000000"/>
          <w:sz w:val="32"/>
          <w:szCs w:val="32"/>
        </w:rPr>
        <w:t>政府将组织有关部门对各地</w:t>
      </w:r>
      <w:r>
        <w:rPr>
          <w:rFonts w:hint="eastAsia" w:ascii="仿宋_GB2312" w:hAnsi="仿宋_GB2312" w:eastAsia="仿宋_GB2312" w:cs="仿宋_GB2312"/>
          <w:b w:val="0"/>
          <w:bCs w:val="0"/>
          <w:color w:val="000000"/>
          <w:sz w:val="32"/>
          <w:szCs w:val="32"/>
          <w:lang w:eastAsia="zh-CN"/>
        </w:rPr>
        <w:t>集中免疫</w:t>
      </w:r>
      <w:r>
        <w:rPr>
          <w:rFonts w:hint="eastAsia" w:ascii="仿宋_GB2312" w:hAnsi="仿宋_GB2312" w:eastAsia="仿宋_GB2312" w:cs="仿宋_GB2312"/>
          <w:b w:val="0"/>
          <w:bCs w:val="0"/>
          <w:color w:val="000000"/>
          <w:sz w:val="32"/>
          <w:szCs w:val="32"/>
        </w:rPr>
        <w:t>措施落实、任务完成情况和存在问题进行全面督查。对重大动物疫病防控工作措施不落实、责任不到位的</w:t>
      </w:r>
      <w:r>
        <w:rPr>
          <w:rFonts w:hint="eastAsia" w:ascii="仿宋_GB2312" w:hAnsi="仿宋_GB2312" w:eastAsia="仿宋_GB2312" w:cs="仿宋_GB2312"/>
          <w:b w:val="0"/>
          <w:bCs w:val="0"/>
          <w:color w:val="000000"/>
          <w:sz w:val="32"/>
          <w:szCs w:val="32"/>
          <w:lang w:eastAsia="zh-CN"/>
        </w:rPr>
        <w:t>苏木镇和部门</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将</w:t>
      </w:r>
      <w:r>
        <w:rPr>
          <w:rFonts w:hint="eastAsia" w:ascii="仿宋_GB2312" w:hAnsi="仿宋_GB2312" w:eastAsia="仿宋_GB2312" w:cs="仿宋_GB2312"/>
          <w:b w:val="0"/>
          <w:bCs w:val="0"/>
          <w:color w:val="000000"/>
          <w:sz w:val="32"/>
          <w:szCs w:val="32"/>
        </w:rPr>
        <w:t>加大追责力度；对渎职失职，出现重大动物疫病强制免疫死角或空白点，导致动物疫情流行的，依照有关法律法规，严肃追究有关人员责任。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乌拉特后旗人民政府办公室</w:t>
      </w:r>
      <w:r>
        <w:rPr>
          <w:rFonts w:hint="eastAsia" w:ascii="仿宋_GB2312" w:hAnsi="仿宋_GB2312" w:eastAsia="仿宋_GB2312" w:cs="仿宋_GB2312"/>
          <w:b w:val="0"/>
          <w:bCs w:val="0"/>
          <w:color w:val="000000"/>
          <w:sz w:val="32"/>
          <w:szCs w:val="32"/>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2025年3月14日        </w:t>
      </w: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p>
    <w:p>
      <w:pPr>
        <w:wordWrap/>
        <w:rPr>
          <w:rFonts w:hint="eastAsia"/>
        </w:rPr>
      </w:pPr>
      <w:bookmarkStart w:id="0" w:name="_GoBack"/>
      <w:bookmarkEnd w:id="0"/>
    </w:p>
    <w:p>
      <w:pPr>
        <w:wordWrap/>
        <w:rPr>
          <w:rFonts w:hint="eastAsia"/>
        </w:rPr>
      </w:pPr>
    </w:p>
    <w:p>
      <w:pPr>
        <w:keepNext w:val="0"/>
        <w:keepLines w:val="0"/>
        <w:pageBreakBefore w:val="0"/>
        <w:widowControl/>
        <w:pBdr>
          <w:top w:val="single" w:color="auto" w:sz="4" w:space="0"/>
          <w:bottom w:val="single" w:color="auto" w:sz="4" w:space="0"/>
        </w:pBdr>
        <w:kinsoku w:val="0"/>
        <w:wordWrap/>
        <w:overflowPunct/>
        <w:topLinePunct w:val="0"/>
        <w:autoSpaceDE w:val="0"/>
        <w:autoSpaceDN w:val="0"/>
        <w:bidi w:val="0"/>
        <w:adjustRightInd w:val="0"/>
        <w:snapToGrid w:val="0"/>
        <w:spacing w:line="440" w:lineRule="exact"/>
        <w:ind w:firstLine="280" w:firstLineChars="100"/>
        <w:jc w:val="left"/>
        <w:textAlignment w:val="baseline"/>
        <w:rPr>
          <w:rFonts w:hint="eastAsia" w:ascii="仿宋_GB2312" w:hAnsi="仿宋_GB2312" w:eastAsia="仿宋_GB2312" w:cs="仿宋_GB2312"/>
          <w:b w:val="0"/>
          <w:bCs w:val="0"/>
          <w:color w:val="000000"/>
          <w:sz w:val="32"/>
          <w:szCs w:val="32"/>
        </w:rPr>
      </w:pPr>
      <w:r>
        <w:rPr>
          <w:rFonts w:hint="eastAsia" w:ascii="仿宋_GB2312" w:hAnsi="仿宋_GB2312" w:eastAsia="仿宋_GB2312"/>
          <w:sz w:val="28"/>
        </w:rPr>
        <w:t xml:space="preserve">乌拉特后旗人民政府办公室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20</w:t>
      </w:r>
      <w:r>
        <w:rPr>
          <w:rFonts w:hint="eastAsia" w:ascii="仿宋_GB2312" w:hAnsi="仿宋_GB2312" w:eastAsia="仿宋_GB2312"/>
          <w:sz w:val="28"/>
          <w:lang w:val="en-US" w:eastAsia="zh-CN"/>
        </w:rPr>
        <w:t>25</w:t>
      </w:r>
      <w:r>
        <w:rPr>
          <w:rFonts w:hint="eastAsia" w:ascii="仿宋_GB2312" w:hAnsi="仿宋_GB2312" w:eastAsia="仿宋_GB2312"/>
          <w:sz w:val="28"/>
        </w:rPr>
        <w:t>年</w:t>
      </w:r>
      <w:r>
        <w:rPr>
          <w:rFonts w:hint="eastAsia" w:ascii="仿宋_GB2312" w:hAnsi="仿宋_GB2312" w:eastAsia="仿宋_GB2312"/>
          <w:sz w:val="28"/>
          <w:lang w:val="en-US" w:eastAsia="zh-CN"/>
        </w:rPr>
        <w:t>3</w:t>
      </w:r>
      <w:r>
        <w:rPr>
          <w:rFonts w:hint="eastAsia" w:ascii="仿宋_GB2312" w:hAnsi="仿宋_GB2312" w:eastAsia="仿宋_GB2312"/>
          <w:sz w:val="28"/>
        </w:rPr>
        <w:t>月</w:t>
      </w:r>
      <w:r>
        <w:rPr>
          <w:rFonts w:hint="eastAsia" w:ascii="仿宋_GB2312" w:hAnsi="仿宋_GB2312" w:eastAsia="仿宋_GB2312"/>
          <w:sz w:val="28"/>
          <w:lang w:val="en-US" w:eastAsia="zh-CN"/>
        </w:rPr>
        <w:t>14</w:t>
      </w:r>
      <w:r>
        <w:rPr>
          <w:rFonts w:hint="eastAsia" w:ascii="仿宋_GB2312" w:hAnsi="仿宋_GB2312" w:eastAsia="仿宋_GB2312"/>
          <w:sz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- 8 -</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- 8 -</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73AC"/>
    <w:rsid w:val="0B5207DD"/>
    <w:rsid w:val="0D8D08A0"/>
    <w:rsid w:val="10B30B33"/>
    <w:rsid w:val="168C3149"/>
    <w:rsid w:val="1DFB1217"/>
    <w:rsid w:val="1E3E7F2A"/>
    <w:rsid w:val="1FBB29BB"/>
    <w:rsid w:val="23AA26A7"/>
    <w:rsid w:val="25A4610C"/>
    <w:rsid w:val="290F46B2"/>
    <w:rsid w:val="3421458D"/>
    <w:rsid w:val="367834BC"/>
    <w:rsid w:val="37DB297C"/>
    <w:rsid w:val="38E1342F"/>
    <w:rsid w:val="39EF0561"/>
    <w:rsid w:val="3AAF2FF5"/>
    <w:rsid w:val="3D1E44C9"/>
    <w:rsid w:val="3E103327"/>
    <w:rsid w:val="3EA967F9"/>
    <w:rsid w:val="46F7676C"/>
    <w:rsid w:val="513C50C6"/>
    <w:rsid w:val="57C245EC"/>
    <w:rsid w:val="589023D7"/>
    <w:rsid w:val="58FD659D"/>
    <w:rsid w:val="5B79725C"/>
    <w:rsid w:val="5CBDDD1B"/>
    <w:rsid w:val="5DC65EB1"/>
    <w:rsid w:val="5FFA5056"/>
    <w:rsid w:val="64063197"/>
    <w:rsid w:val="65C07C91"/>
    <w:rsid w:val="65E836FE"/>
    <w:rsid w:val="66E66684"/>
    <w:rsid w:val="67515045"/>
    <w:rsid w:val="68257241"/>
    <w:rsid w:val="709E3800"/>
    <w:rsid w:val="743F65B8"/>
    <w:rsid w:val="7443508A"/>
    <w:rsid w:val="75580B24"/>
    <w:rsid w:val="759FD5C5"/>
    <w:rsid w:val="768E37FB"/>
    <w:rsid w:val="7B2DD0CB"/>
    <w:rsid w:val="7B7F9829"/>
    <w:rsid w:val="7BBC2005"/>
    <w:rsid w:val="7CF128AF"/>
    <w:rsid w:val="7DBF5FC1"/>
    <w:rsid w:val="7EF20AA2"/>
    <w:rsid w:val="8BEE03C2"/>
    <w:rsid w:val="B5486046"/>
    <w:rsid w:val="B7DE3163"/>
    <w:rsid w:val="E69F0E41"/>
    <w:rsid w:val="F2FF0512"/>
    <w:rsid w:val="F5FE992D"/>
    <w:rsid w:val="F6F5CDB3"/>
    <w:rsid w:val="FFFEB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39"/>
    <w:pPr>
      <w:ind w:left="210"/>
      <w:jc w:val="left"/>
    </w:pPr>
    <w:rPr>
      <w:smallCaps/>
      <w:sz w:val="20"/>
      <w:szCs w:val="20"/>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3062</Words>
  <Characters>3115</Characters>
  <Lines>0</Lines>
  <Paragraphs>0</Paragraphs>
  <TotalTime>236</TotalTime>
  <ScaleCrop>false</ScaleCrop>
  <LinksUpToDate>false</LinksUpToDate>
  <CharactersWithSpaces>3115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2025-01-24T01:17:00Z</dcterms:created>
  <dc:creator>Administrator</dc:creator>
  <cp:lastModifiedBy>kylin</cp:lastModifiedBy>
  <cp:lastPrinted>2025-03-21T12:06:35Z</cp:lastPrinted>
  <dcterms:modified xsi:type="dcterms:W3CDTF">2025-03-21T12:09:06Z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eyJoZGlkIjoiNTE4Yjk0ZDI0MDY5MWQxY2M5MzkyZjU0ZWRiOTAwZjgiLCJ1c2VySWQiOiIyMjkwNjMwOTAifQ==</vt:lpwstr>
  </property>
  <property fmtid="{D5CDD505-2E9C-101B-9397-08002B2CF9AE}" pid="4" name="ICV">
    <vt:lpwstr>4A350798875FCB259AA6D36701F5E64B</vt:lpwstr>
  </property>
</Properties>
</file>