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9A10">
      <w:pPr>
        <w:rPr>
          <w:rFonts w:hint="default" w:ascii="Times New Roman" w:hAnsi="Times New Roman" w:cs="Times New Roman"/>
        </w:rPr>
      </w:pPr>
    </w:p>
    <w:p w14:paraId="08D3A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392A1B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51381BB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F0991F1">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3F45A74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CBF3A2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5DFD509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0E44D67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48C274D">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14:paraId="617E811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eastAsia="zh-CN"/>
        </w:rPr>
        <w:t>乌后政办字〔</w:t>
      </w:r>
      <w:r>
        <w:rPr>
          <w:rFonts w:hint="default" w:ascii="Times New Roman" w:hAnsi="Times New Roman" w:eastAsia="CESI仿宋-GB2312" w:cs="Times New Roman"/>
          <w:sz w:val="32"/>
          <w:szCs w:val="32"/>
          <w:lang w:val="en-US" w:eastAsia="zh-CN"/>
        </w:rPr>
        <w:t>2025</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lang w:val="en-US" w:eastAsia="zh-CN"/>
        </w:rPr>
        <w:t>27号</w:t>
      </w:r>
    </w:p>
    <w:p w14:paraId="3C3D2FD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886C7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乌拉特后旗人民政府办公室</w:t>
      </w:r>
    </w:p>
    <w:p w14:paraId="41FA2B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关于公布废止和修订违反公平竞争审查标准</w:t>
      </w:r>
    </w:p>
    <w:p w14:paraId="12544D0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有关文件的通知</w:t>
      </w:r>
    </w:p>
    <w:p w14:paraId="6690FCFA">
      <w:pPr>
        <w:shd w:val="clear"/>
        <w:rPr>
          <w:rFonts w:hint="default" w:ascii="Times New Roman" w:hAnsi="Times New Roman" w:cs="Times New Roman"/>
        </w:rPr>
      </w:pPr>
    </w:p>
    <w:p w14:paraId="39BED34F">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各苏木镇人民政府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旗直各部门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驻旗各单位</w:t>
      </w:r>
      <w:r>
        <w:rPr>
          <w:rFonts w:hint="eastAsia" w:ascii="Times New Roman" w:hAnsi="Times New Roman" w:eastAsia="仿宋" w:cs="Times New Roman"/>
          <w:sz w:val="32"/>
          <w:szCs w:val="32"/>
          <w:lang w:eastAsia="zh-CN"/>
        </w:rPr>
        <w:t>：</w:t>
      </w:r>
    </w:p>
    <w:p w14:paraId="30B4C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2F2F2F"/>
          <w:spacing w:val="0"/>
          <w:sz w:val="32"/>
          <w:szCs w:val="32"/>
          <w:shd w:val="clear" w:fill="FFFFFF"/>
          <w:lang w:eastAsia="zh-CN"/>
        </w:rPr>
      </w:pPr>
      <w:r>
        <w:rPr>
          <w:rFonts w:hint="default" w:ascii="Times New Roman" w:hAnsi="Times New Roman" w:eastAsia="仿宋_GB2312" w:cs="Times New Roman"/>
          <w:i w:val="0"/>
          <w:iCs w:val="0"/>
          <w:caps w:val="0"/>
          <w:color w:val="2F2F2F"/>
          <w:spacing w:val="0"/>
          <w:sz w:val="32"/>
          <w:szCs w:val="32"/>
          <w:shd w:val="clear" w:fill="FFFFFF"/>
        </w:rPr>
        <w:t>根据《公平竞争审查条例》（国令第 783 号）《公平竞争审查条例实施办法》（国家市场监督管理总局令第 99 号）和《内蒙古自治区人民政府关于在市场体系中建立公平竞争审查制度的实施意见》（内政发〔2017〕15号）</w:t>
      </w:r>
      <w:r>
        <w:rPr>
          <w:rFonts w:hint="eastAsia" w:ascii="Times New Roman" w:hAnsi="Times New Roman" w:eastAsia="仿宋_GB2312" w:cs="Times New Roman"/>
          <w:i w:val="0"/>
          <w:iCs w:val="0"/>
          <w:caps w:val="0"/>
          <w:color w:val="2F2F2F"/>
          <w:spacing w:val="0"/>
          <w:sz w:val="32"/>
          <w:szCs w:val="32"/>
          <w:shd w:val="clear" w:fill="FFFFFF"/>
          <w:lang w:eastAsia="zh-CN"/>
        </w:rPr>
        <w:t>的要求</w:t>
      </w:r>
      <w:r>
        <w:rPr>
          <w:rFonts w:hint="default" w:ascii="Times New Roman" w:hAnsi="Times New Roman" w:eastAsia="仿宋_GB2312" w:cs="Times New Roman"/>
          <w:i w:val="0"/>
          <w:iCs w:val="0"/>
          <w:caps w:val="0"/>
          <w:color w:val="2F2F2F"/>
          <w:spacing w:val="0"/>
          <w:sz w:val="32"/>
          <w:szCs w:val="32"/>
          <w:shd w:val="clear" w:fill="FFFFFF"/>
        </w:rPr>
        <w:t>，</w:t>
      </w:r>
      <w:r>
        <w:rPr>
          <w:rFonts w:hint="eastAsia" w:ascii="Times New Roman" w:hAnsi="Times New Roman" w:eastAsia="仿宋_GB2312" w:cs="Times New Roman"/>
          <w:i w:val="0"/>
          <w:iCs w:val="0"/>
          <w:caps w:val="0"/>
          <w:color w:val="2F2F2F"/>
          <w:spacing w:val="0"/>
          <w:sz w:val="32"/>
          <w:szCs w:val="32"/>
          <w:shd w:val="clear" w:fill="FFFFFF"/>
          <w:lang w:eastAsia="zh-CN"/>
        </w:rPr>
        <w:t>为维护市场公平竞争，经各部门主动梳理，现决定对</w:t>
      </w:r>
      <w:r>
        <w:rPr>
          <w:rFonts w:hint="eastAsia" w:ascii="Times New Roman" w:hAnsi="Times New Roman" w:eastAsia="仿宋_GB2312" w:cs="Times New Roman"/>
          <w:i w:val="0"/>
          <w:iCs w:val="0"/>
          <w:caps w:val="0"/>
          <w:color w:val="2F2F2F"/>
          <w:spacing w:val="0"/>
          <w:sz w:val="32"/>
          <w:szCs w:val="32"/>
          <w:shd w:val="clear" w:fill="FFFFFF"/>
          <w:lang w:val="en-US" w:eastAsia="zh-CN"/>
        </w:rPr>
        <w:t>5</w:t>
      </w:r>
      <w:r>
        <w:rPr>
          <w:rFonts w:hint="eastAsia" w:ascii="Times New Roman" w:hAnsi="Times New Roman" w:eastAsia="仿宋_GB2312" w:cs="Times New Roman"/>
          <w:i w:val="0"/>
          <w:iCs w:val="0"/>
          <w:caps w:val="0"/>
          <w:color w:val="2F2F2F"/>
          <w:spacing w:val="0"/>
          <w:sz w:val="32"/>
          <w:szCs w:val="32"/>
          <w:shd w:val="clear" w:fill="FFFFFF"/>
          <w:lang w:eastAsia="zh-CN"/>
        </w:rPr>
        <w:t>件存在违反公平竞争相关规定的文件予以废止，对</w:t>
      </w:r>
      <w:r>
        <w:rPr>
          <w:rFonts w:hint="eastAsia" w:ascii="Times New Roman" w:hAnsi="Times New Roman" w:eastAsia="仿宋_GB2312" w:cs="Times New Roman"/>
          <w:i w:val="0"/>
          <w:iCs w:val="0"/>
          <w:caps w:val="0"/>
          <w:color w:val="2F2F2F"/>
          <w:spacing w:val="0"/>
          <w:sz w:val="32"/>
          <w:szCs w:val="32"/>
          <w:shd w:val="clear" w:fill="FFFFFF"/>
          <w:lang w:val="en-US" w:eastAsia="zh-CN"/>
        </w:rPr>
        <w:t>3件</w:t>
      </w:r>
      <w:r>
        <w:rPr>
          <w:rFonts w:hint="eastAsia" w:ascii="Times New Roman" w:hAnsi="Times New Roman" w:eastAsia="仿宋_GB2312" w:cs="Times New Roman"/>
          <w:i w:val="0"/>
          <w:iCs w:val="0"/>
          <w:caps w:val="0"/>
          <w:color w:val="2F2F2F"/>
          <w:spacing w:val="0"/>
          <w:sz w:val="32"/>
          <w:szCs w:val="32"/>
          <w:shd w:val="clear" w:fill="FFFFFF"/>
          <w:lang w:eastAsia="zh-CN"/>
        </w:rPr>
        <w:t>存在违反公平竞争相关规定的文件予以修订。</w:t>
      </w:r>
    </w:p>
    <w:p w14:paraId="35B72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2F2F2F"/>
          <w:spacing w:val="0"/>
          <w:sz w:val="32"/>
          <w:szCs w:val="32"/>
          <w:shd w:val="clear" w:fill="FFFFFF"/>
          <w:lang w:eastAsia="zh-CN"/>
        </w:rPr>
      </w:pPr>
      <w:r>
        <w:rPr>
          <w:rFonts w:hint="eastAsia" w:ascii="Times New Roman" w:hAnsi="Times New Roman" w:eastAsia="仿宋_GB2312" w:cs="Times New Roman"/>
          <w:i w:val="0"/>
          <w:iCs w:val="0"/>
          <w:caps w:val="0"/>
          <w:color w:val="2F2F2F"/>
          <w:spacing w:val="0"/>
          <w:sz w:val="32"/>
          <w:szCs w:val="32"/>
          <w:shd w:val="clear" w:fill="FFFFFF"/>
          <w:lang w:eastAsia="zh-CN"/>
        </w:rPr>
        <w:t>自本通知下发之日起，废止文件一律停止执行，不得再作为行政管理的依据。各部门要及时清理本部门制发的相关配套文件。</w:t>
      </w:r>
    </w:p>
    <w:p w14:paraId="437B4D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F2F2F"/>
          <w:spacing w:val="0"/>
          <w:sz w:val="32"/>
          <w:szCs w:val="32"/>
          <w:shd w:val="clear" w:fill="FFFFFF"/>
        </w:rPr>
      </w:pPr>
    </w:p>
    <w:p w14:paraId="5EB12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960" w:right="0" w:hanging="960" w:hangingChars="300"/>
        <w:jc w:val="both"/>
        <w:textAlignment w:val="auto"/>
        <w:rPr>
          <w:rFonts w:hint="default" w:ascii="Times New Roman" w:hAnsi="Times New Roman" w:eastAsia="仿宋_GB2312" w:cs="Times New Roman"/>
          <w:i w:val="0"/>
          <w:iCs w:val="0"/>
          <w:caps w:val="0"/>
          <w:color w:val="2F2F2F"/>
          <w:spacing w:val="0"/>
          <w:sz w:val="32"/>
          <w:szCs w:val="32"/>
        </w:rPr>
      </w:pPr>
      <w:r>
        <w:rPr>
          <w:rFonts w:hint="default" w:ascii="Times New Roman" w:hAnsi="Times New Roman" w:eastAsia="仿宋_GB2312" w:cs="Times New Roman"/>
          <w:i w:val="0"/>
          <w:iCs w:val="0"/>
          <w:caps w:val="0"/>
          <w:color w:val="2F2F2F"/>
          <w:spacing w:val="0"/>
          <w:sz w:val="32"/>
          <w:szCs w:val="32"/>
          <w:shd w:val="clear" w:fill="FFFFFF"/>
        </w:rPr>
        <w:t>附件：1.乌拉特后旗人民政府</w:t>
      </w:r>
      <w:r>
        <w:rPr>
          <w:rFonts w:hint="eastAsia" w:ascii="Times New Roman" w:hAnsi="Times New Roman" w:eastAsia="仿宋_GB2312" w:cs="Times New Roman"/>
          <w:i w:val="0"/>
          <w:iCs w:val="0"/>
          <w:caps w:val="0"/>
          <w:color w:val="2F2F2F"/>
          <w:spacing w:val="0"/>
          <w:sz w:val="32"/>
          <w:szCs w:val="32"/>
          <w:shd w:val="clear" w:fill="FFFFFF"/>
          <w:lang w:eastAsia="zh-CN"/>
        </w:rPr>
        <w:t>关于违反公平竞争有关规定废止</w:t>
      </w:r>
      <w:r>
        <w:rPr>
          <w:rFonts w:hint="default" w:ascii="Times New Roman" w:hAnsi="Times New Roman" w:eastAsia="仿宋_GB2312" w:cs="Times New Roman"/>
          <w:i w:val="0"/>
          <w:iCs w:val="0"/>
          <w:caps w:val="0"/>
          <w:color w:val="2F2F2F"/>
          <w:spacing w:val="0"/>
          <w:sz w:val="32"/>
          <w:szCs w:val="32"/>
          <w:shd w:val="clear" w:fill="FFFFFF"/>
        </w:rPr>
        <w:t>文件目录</w:t>
      </w:r>
    </w:p>
    <w:p w14:paraId="392FB0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958" w:leftChars="456" w:right="0" w:firstLine="0" w:firstLineChars="0"/>
        <w:jc w:val="both"/>
        <w:textAlignment w:val="auto"/>
        <w:rPr>
          <w:rFonts w:hint="default" w:ascii="Times New Roman" w:hAnsi="Times New Roman" w:eastAsia="仿宋_GB2312" w:cs="Times New Roman"/>
          <w:i w:val="0"/>
          <w:iCs w:val="0"/>
          <w:caps w:val="0"/>
          <w:color w:val="2F2F2F"/>
          <w:spacing w:val="0"/>
          <w:sz w:val="32"/>
          <w:szCs w:val="32"/>
        </w:rPr>
      </w:pPr>
      <w:r>
        <w:rPr>
          <w:rFonts w:hint="eastAsia" w:ascii="Times New Roman" w:hAnsi="Times New Roman" w:eastAsia="仿宋_GB2312" w:cs="Times New Roman"/>
          <w:i w:val="0"/>
          <w:iCs w:val="0"/>
          <w:caps w:val="0"/>
          <w:color w:val="2F2F2F"/>
          <w:spacing w:val="0"/>
          <w:sz w:val="32"/>
          <w:szCs w:val="32"/>
          <w:shd w:val="clear" w:fill="FFFFFF"/>
          <w:lang w:val="en-US" w:eastAsia="zh-CN"/>
        </w:rPr>
        <w:t>2</w:t>
      </w:r>
      <w:r>
        <w:rPr>
          <w:rFonts w:hint="default" w:ascii="Times New Roman" w:hAnsi="Times New Roman" w:eastAsia="仿宋_GB2312" w:cs="Times New Roman"/>
          <w:i w:val="0"/>
          <w:iCs w:val="0"/>
          <w:caps w:val="0"/>
          <w:color w:val="2F2F2F"/>
          <w:spacing w:val="0"/>
          <w:sz w:val="32"/>
          <w:szCs w:val="32"/>
          <w:shd w:val="clear" w:fill="FFFFFF"/>
        </w:rPr>
        <w:t>.乌拉特后旗人民政府</w:t>
      </w:r>
      <w:r>
        <w:rPr>
          <w:rFonts w:hint="eastAsia" w:ascii="Times New Roman" w:hAnsi="Times New Roman" w:eastAsia="仿宋_GB2312" w:cs="Times New Roman"/>
          <w:i w:val="0"/>
          <w:iCs w:val="0"/>
          <w:caps w:val="0"/>
          <w:color w:val="2F2F2F"/>
          <w:spacing w:val="0"/>
          <w:sz w:val="32"/>
          <w:szCs w:val="32"/>
          <w:shd w:val="clear" w:fill="FFFFFF"/>
          <w:lang w:eastAsia="zh-CN"/>
        </w:rPr>
        <w:t>关于违反公平竞争有关规定修订</w:t>
      </w:r>
      <w:r>
        <w:rPr>
          <w:rFonts w:hint="default" w:ascii="Times New Roman" w:hAnsi="Times New Roman" w:eastAsia="仿宋_GB2312" w:cs="Times New Roman"/>
          <w:i w:val="0"/>
          <w:iCs w:val="0"/>
          <w:caps w:val="0"/>
          <w:color w:val="2F2F2F"/>
          <w:spacing w:val="0"/>
          <w:sz w:val="32"/>
          <w:szCs w:val="32"/>
          <w:shd w:val="clear" w:fill="FFFFFF"/>
        </w:rPr>
        <w:t>文件目录</w:t>
      </w:r>
    </w:p>
    <w:p w14:paraId="1D2415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F2F2F"/>
          <w:spacing w:val="0"/>
          <w:sz w:val="32"/>
          <w:szCs w:val="32"/>
          <w:shd w:val="clear" w:fill="FFFFFF"/>
        </w:rPr>
      </w:pPr>
    </w:p>
    <w:p w14:paraId="0BDD3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F2F2F"/>
          <w:spacing w:val="0"/>
          <w:sz w:val="32"/>
          <w:szCs w:val="32"/>
          <w:shd w:val="clear" w:fill="FFFFFF"/>
        </w:rPr>
      </w:pPr>
    </w:p>
    <w:p w14:paraId="250278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F2F2F"/>
          <w:spacing w:val="0"/>
          <w:sz w:val="32"/>
          <w:szCs w:val="32"/>
          <w:shd w:val="clear" w:fill="FFFFFF"/>
        </w:rPr>
      </w:pPr>
    </w:p>
    <w:p w14:paraId="03D3C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乌拉特后旗人民政府办公室</w:t>
      </w:r>
    </w:p>
    <w:p w14:paraId="3B4CE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32"/>
          <w:szCs w:val="32"/>
        </w:rPr>
        <w:sectPr>
          <w:pgSz w:w="11906" w:h="16838"/>
          <w:pgMar w:top="2098" w:right="1474" w:bottom="1984" w:left="1587" w:header="851" w:footer="992" w:gutter="0"/>
          <w:cols w:space="425" w:num="1"/>
          <w:docGrid w:type="lines" w:linePitch="312" w:charSpace="0"/>
        </w:sect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日</w:t>
      </w:r>
    </w:p>
    <w:tbl>
      <w:tblPr>
        <w:tblStyle w:val="8"/>
        <w:tblW w:w="11102" w:type="dxa"/>
        <w:tblInd w:w="-8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4217"/>
        <w:gridCol w:w="2620"/>
        <w:gridCol w:w="3290"/>
      </w:tblGrid>
      <w:tr w14:paraId="4303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1102" w:type="dxa"/>
            <w:gridSpan w:val="4"/>
            <w:tcBorders>
              <w:top w:val="nil"/>
              <w:left w:val="nil"/>
              <w:bottom w:val="nil"/>
              <w:right w:val="nil"/>
            </w:tcBorders>
            <w:shd w:val="clear" w:color="auto" w:fill="auto"/>
            <w:vAlign w:val="center"/>
          </w:tcPr>
          <w:p w14:paraId="679F5257">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附件1</w:t>
            </w:r>
            <w:bookmarkStart w:id="0" w:name="_GoBack"/>
            <w:bookmarkEnd w:id="0"/>
          </w:p>
          <w:p w14:paraId="2681CA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乌拉特后旗人民政府</w:t>
            </w:r>
          </w:p>
          <w:p w14:paraId="2EDEFF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仿宋_GB2312" w:hAnsi="宋体" w:eastAsia="仿宋_GB2312" w:cs="仿宋_GB2312"/>
                <w:b/>
                <w:bCs/>
                <w:i w:val="0"/>
                <w:iCs w:val="0"/>
                <w:color w:val="000000"/>
                <w:sz w:val="48"/>
                <w:szCs w:val="48"/>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关于违反公平竞争有关规定废止</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文件目录</w:t>
            </w:r>
          </w:p>
        </w:tc>
      </w:tr>
      <w:tr w14:paraId="12B3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102" w:type="dxa"/>
            <w:gridSpan w:val="4"/>
            <w:tcBorders>
              <w:top w:val="nil"/>
              <w:left w:val="nil"/>
              <w:bottom w:val="single" w:color="auto" w:sz="4" w:space="0"/>
              <w:right w:val="nil"/>
            </w:tcBorders>
            <w:shd w:val="clear" w:color="auto" w:fill="auto"/>
            <w:noWrap/>
            <w:vAlign w:val="center"/>
          </w:tcPr>
          <w:p w14:paraId="359BF8E0">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填报时间：</w:t>
            </w:r>
            <w:r>
              <w:rPr>
                <w:rStyle w:val="14"/>
                <w:rFonts w:eastAsia="宋体"/>
                <w:lang w:val="en-US" w:eastAsia="zh-CN" w:bidi="ar"/>
              </w:rPr>
              <w:t>2025</w:t>
            </w:r>
            <w:r>
              <w:rPr>
                <w:rFonts w:hint="eastAsia" w:ascii="仿宋_GB2312" w:hAnsi="Times New Roman" w:eastAsia="仿宋_GB2312" w:cs="仿宋_GB2312"/>
                <w:i w:val="0"/>
                <w:iCs w:val="0"/>
                <w:color w:val="000000"/>
                <w:kern w:val="0"/>
                <w:sz w:val="32"/>
                <w:szCs w:val="32"/>
                <w:u w:val="none"/>
                <w:lang w:val="en-US" w:eastAsia="zh-CN" w:bidi="ar"/>
              </w:rPr>
              <w:t>年</w:t>
            </w:r>
            <w:r>
              <w:rPr>
                <w:rStyle w:val="14"/>
                <w:rFonts w:eastAsia="宋体"/>
                <w:lang w:val="en-US" w:eastAsia="zh-CN" w:bidi="ar"/>
              </w:rPr>
              <w:t>1</w:t>
            </w:r>
            <w:r>
              <w:rPr>
                <w:rStyle w:val="14"/>
                <w:rFonts w:hint="eastAsia" w:eastAsia="宋体"/>
                <w:lang w:val="en-US" w:eastAsia="zh-CN" w:bidi="ar"/>
              </w:rPr>
              <w:t>1</w:t>
            </w:r>
            <w:r>
              <w:rPr>
                <w:rFonts w:hint="eastAsia" w:ascii="仿宋_GB2312" w:hAnsi="Times New Roman" w:eastAsia="仿宋_GB2312" w:cs="仿宋_GB2312"/>
                <w:i w:val="0"/>
                <w:iCs w:val="0"/>
                <w:color w:val="000000"/>
                <w:kern w:val="0"/>
                <w:sz w:val="32"/>
                <w:szCs w:val="32"/>
                <w:u w:val="none"/>
                <w:lang w:val="en-US" w:eastAsia="zh-CN" w:bidi="ar"/>
              </w:rPr>
              <w:t>月</w:t>
            </w:r>
            <w:r>
              <w:rPr>
                <w:rStyle w:val="14"/>
                <w:rFonts w:hint="eastAsia" w:eastAsia="宋体"/>
                <w:lang w:val="en-US" w:eastAsia="zh-CN" w:bidi="ar"/>
              </w:rPr>
              <w:t>26</w:t>
            </w:r>
            <w:r>
              <w:rPr>
                <w:rFonts w:hint="eastAsia" w:ascii="仿宋_GB2312" w:hAnsi="Times New Roman" w:eastAsia="仿宋_GB2312" w:cs="仿宋_GB2312"/>
                <w:i w:val="0"/>
                <w:iCs w:val="0"/>
                <w:color w:val="000000"/>
                <w:kern w:val="0"/>
                <w:sz w:val="32"/>
                <w:szCs w:val="32"/>
                <w:u w:val="none"/>
                <w:lang w:val="en-US" w:eastAsia="zh-CN" w:bidi="ar"/>
              </w:rPr>
              <w:t>日</w:t>
            </w:r>
          </w:p>
        </w:tc>
      </w:tr>
      <w:tr w14:paraId="182A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3F32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序号</w:t>
            </w:r>
          </w:p>
        </w:tc>
        <w:tc>
          <w:tcPr>
            <w:tcW w:w="4217" w:type="dxa"/>
            <w:tcBorders>
              <w:top w:val="single" w:color="auto" w:sz="4" w:space="0"/>
              <w:left w:val="single" w:color="000000" w:sz="4" w:space="0"/>
              <w:bottom w:val="single" w:color="000000" w:sz="4" w:space="0"/>
              <w:right w:val="single" w:color="000000" w:sz="4" w:space="0"/>
            </w:tcBorders>
            <w:shd w:val="clear" w:color="auto" w:fill="auto"/>
            <w:vAlign w:val="center"/>
          </w:tcPr>
          <w:p w14:paraId="3D534F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文件名称</w:t>
            </w:r>
          </w:p>
        </w:tc>
        <w:tc>
          <w:tcPr>
            <w:tcW w:w="2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3A1A90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发文字号</w:t>
            </w:r>
          </w:p>
        </w:tc>
        <w:tc>
          <w:tcPr>
            <w:tcW w:w="32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7C7FF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责任部门</w:t>
            </w:r>
          </w:p>
        </w:tc>
      </w:tr>
      <w:tr w14:paraId="2535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60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9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关于印发《健康乌拉特后旗行动实施方案》的通知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DB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乌政发〔2020〕29号</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29C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乌拉特后旗卫生健康委员会</w:t>
            </w:r>
          </w:p>
        </w:tc>
      </w:tr>
      <w:tr w14:paraId="3158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2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D9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关于印发《乌拉特后旗后续产业发展扶持资金使用方案》的通知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25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乌政办发〔2021〕16号</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11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乌拉特后旗农牧和科技局</w:t>
            </w:r>
          </w:p>
        </w:tc>
      </w:tr>
      <w:tr w14:paraId="467A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2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1B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关于印发《乌拉特后旗全面优化提升营商环境更好服务市场主体工作方案》的通知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A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乌政发〔2022〕30号</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0FF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乌拉特后旗发展和改革委员会</w:t>
            </w:r>
          </w:p>
        </w:tc>
      </w:tr>
      <w:tr w14:paraId="4B9C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32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8C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关于印发《乌拉特后旗工业园区化工集中区入园项目评估管理办法（试行）》的通知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6A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乌政办字〔2022〕39号</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D9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巴彦淖尔乌拉特后旗工业园区管理委员会</w:t>
            </w:r>
          </w:p>
        </w:tc>
      </w:tr>
      <w:tr w14:paraId="4ED4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DF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1EC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关于印发《乌拉特后旗工业园区高质量发展工作方案》的通知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7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乌政办字〔2023〕32号</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32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巴彦淖尔乌拉特后旗工业园区管理委员会</w:t>
            </w:r>
          </w:p>
        </w:tc>
      </w:tr>
    </w:tbl>
    <w:p w14:paraId="230025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 w:cs="Times New Roman"/>
          <w:sz w:val="32"/>
          <w:szCs w:val="32"/>
        </w:rPr>
        <w:sectPr>
          <w:pgSz w:w="11906" w:h="16838"/>
          <w:pgMar w:top="2098" w:right="1474" w:bottom="1984" w:left="1587" w:header="851" w:footer="992" w:gutter="0"/>
          <w:cols w:space="425" w:num="1"/>
          <w:docGrid w:type="lines" w:linePitch="312" w:charSpace="0"/>
        </w:sectPr>
      </w:pPr>
    </w:p>
    <w:tbl>
      <w:tblPr>
        <w:tblStyle w:val="8"/>
        <w:tblW w:w="17712" w:type="dxa"/>
        <w:tblInd w:w="-8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3681"/>
        <w:gridCol w:w="2363"/>
        <w:gridCol w:w="1661"/>
        <w:gridCol w:w="6364"/>
        <w:gridCol w:w="2668"/>
      </w:tblGrid>
      <w:tr w14:paraId="0F94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9" w:hRule="atLeast"/>
        </w:trPr>
        <w:tc>
          <w:tcPr>
            <w:tcW w:w="17712" w:type="dxa"/>
            <w:gridSpan w:val="6"/>
            <w:tcBorders>
              <w:top w:val="nil"/>
              <w:left w:val="nil"/>
              <w:bottom w:val="nil"/>
              <w:right w:val="nil"/>
            </w:tcBorders>
            <w:shd w:val="clear" w:color="auto" w:fill="auto"/>
            <w:vAlign w:val="center"/>
          </w:tcPr>
          <w:p w14:paraId="58336517">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附件</w:t>
            </w:r>
            <w:r>
              <w:rPr>
                <w:rFonts w:hint="default" w:ascii="Times New Roman" w:hAnsi="Times New Roman" w:eastAsia="仿宋_GB2312" w:cs="Times New Roman"/>
                <w:b/>
                <w:bCs/>
                <w:i w:val="0"/>
                <w:iCs w:val="0"/>
                <w:color w:val="000000"/>
                <w:kern w:val="0"/>
                <w:sz w:val="32"/>
                <w:szCs w:val="32"/>
                <w:u w:val="none"/>
                <w:lang w:val="en-US" w:eastAsia="zh-CN" w:bidi="ar"/>
              </w:rPr>
              <w:t>2</w:t>
            </w:r>
          </w:p>
          <w:p w14:paraId="0398AE44">
            <w:pPr>
              <w:keepNext w:val="0"/>
              <w:keepLines w:val="0"/>
              <w:pageBreakBefore w:val="0"/>
              <w:widowControl/>
              <w:suppressLineNumbers w:val="0"/>
              <w:kinsoku/>
              <w:wordWrap/>
              <w:overflowPunct/>
              <w:topLinePunct w:val="0"/>
              <w:autoSpaceDE/>
              <w:autoSpaceDN/>
              <w:bidi w:val="0"/>
              <w:adjustRightInd/>
              <w:snapToGrid/>
              <w:spacing w:line="560" w:lineRule="exact"/>
              <w:ind w:firstLine="4840" w:firstLineChars="1100"/>
              <w:jc w:val="both"/>
              <w:textAlignment w:val="cente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乌拉特后旗人民政府</w:t>
            </w:r>
          </w:p>
          <w:p w14:paraId="0C89F747">
            <w:pPr>
              <w:keepNext w:val="0"/>
              <w:keepLines w:val="0"/>
              <w:pageBreakBefore w:val="0"/>
              <w:widowControl/>
              <w:suppressLineNumbers w:val="0"/>
              <w:kinsoku/>
              <w:wordWrap/>
              <w:overflowPunct/>
              <w:topLinePunct w:val="0"/>
              <w:autoSpaceDE/>
              <w:autoSpaceDN/>
              <w:bidi w:val="0"/>
              <w:adjustRightInd/>
              <w:snapToGrid/>
              <w:spacing w:line="560" w:lineRule="exact"/>
              <w:ind w:firstLine="3080" w:firstLineChars="700"/>
              <w:jc w:val="both"/>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关于违反公平竞争有关规定修订</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文件目录</w:t>
            </w:r>
          </w:p>
        </w:tc>
      </w:tr>
      <w:tr w14:paraId="4414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7712" w:type="dxa"/>
            <w:gridSpan w:val="6"/>
            <w:tcBorders>
              <w:top w:val="nil"/>
              <w:left w:val="nil"/>
              <w:bottom w:val="nil"/>
              <w:right w:val="nil"/>
            </w:tcBorders>
            <w:shd w:val="clear" w:color="auto" w:fill="auto"/>
            <w:noWrap/>
            <w:vAlign w:val="center"/>
          </w:tcPr>
          <w:p w14:paraId="57F8C9EC">
            <w:pPr>
              <w:keepNext w:val="0"/>
              <w:keepLines w:val="0"/>
              <w:widowControl/>
              <w:suppressLineNumbers w:val="0"/>
              <w:ind w:firstLine="4800" w:firstLineChars="1500"/>
              <w:jc w:val="both"/>
              <w:textAlignment w:val="center"/>
              <w:rPr>
                <w:rFonts w:hint="eastAsia" w:ascii="仿宋_GB2312" w:hAnsi="Times New Roman" w:eastAsia="仿宋_GB2312" w:cs="仿宋_GB2312"/>
                <w:i w:val="0"/>
                <w:iCs w:val="0"/>
                <w:color w:val="000000"/>
                <w:kern w:val="0"/>
                <w:sz w:val="32"/>
                <w:szCs w:val="32"/>
                <w:u w:val="none"/>
                <w:lang w:val="en-US" w:eastAsia="zh-CN" w:bidi="ar"/>
              </w:rPr>
            </w:pPr>
            <w:r>
              <w:rPr>
                <w:rFonts w:hint="eastAsia" w:ascii="仿宋_GB2312" w:hAnsi="Times New Roman" w:eastAsia="仿宋_GB2312" w:cs="仿宋_GB2312"/>
                <w:i w:val="0"/>
                <w:iCs w:val="0"/>
                <w:color w:val="000000"/>
                <w:kern w:val="0"/>
                <w:sz w:val="32"/>
                <w:szCs w:val="32"/>
                <w:u w:val="none"/>
                <w:lang w:val="en-US" w:eastAsia="zh-CN" w:bidi="ar"/>
              </w:rPr>
              <w:t>填报时间：</w:t>
            </w:r>
            <w:r>
              <w:rPr>
                <w:rStyle w:val="14"/>
                <w:rFonts w:eastAsia="宋体"/>
                <w:lang w:val="en-US" w:eastAsia="zh-CN" w:bidi="ar"/>
              </w:rPr>
              <w:t>2025</w:t>
            </w:r>
            <w:r>
              <w:rPr>
                <w:rFonts w:hint="eastAsia" w:ascii="仿宋_GB2312" w:hAnsi="Times New Roman" w:eastAsia="仿宋_GB2312" w:cs="仿宋_GB2312"/>
                <w:i w:val="0"/>
                <w:iCs w:val="0"/>
                <w:color w:val="000000"/>
                <w:kern w:val="0"/>
                <w:sz w:val="32"/>
                <w:szCs w:val="32"/>
                <w:u w:val="none"/>
                <w:lang w:val="en-US" w:eastAsia="zh-CN" w:bidi="ar"/>
              </w:rPr>
              <w:t>年</w:t>
            </w:r>
            <w:r>
              <w:rPr>
                <w:rStyle w:val="14"/>
                <w:rFonts w:eastAsia="宋体"/>
                <w:lang w:val="en-US" w:eastAsia="zh-CN" w:bidi="ar"/>
              </w:rPr>
              <w:t>1</w:t>
            </w:r>
            <w:r>
              <w:rPr>
                <w:rStyle w:val="14"/>
                <w:rFonts w:hint="eastAsia" w:eastAsia="宋体"/>
                <w:lang w:val="en-US" w:eastAsia="zh-CN" w:bidi="ar"/>
              </w:rPr>
              <w:t>1</w:t>
            </w:r>
            <w:r>
              <w:rPr>
                <w:rFonts w:hint="eastAsia" w:ascii="仿宋_GB2312" w:hAnsi="Times New Roman" w:eastAsia="仿宋_GB2312" w:cs="仿宋_GB2312"/>
                <w:i w:val="0"/>
                <w:iCs w:val="0"/>
                <w:color w:val="000000"/>
                <w:kern w:val="0"/>
                <w:sz w:val="32"/>
                <w:szCs w:val="32"/>
                <w:u w:val="none"/>
                <w:lang w:val="en-US" w:eastAsia="zh-CN" w:bidi="ar"/>
              </w:rPr>
              <w:t>月</w:t>
            </w:r>
            <w:r>
              <w:rPr>
                <w:rStyle w:val="14"/>
                <w:rFonts w:hint="eastAsia" w:eastAsia="宋体"/>
                <w:lang w:val="en-US" w:eastAsia="zh-CN" w:bidi="ar"/>
              </w:rPr>
              <w:t>26</w:t>
            </w:r>
            <w:r>
              <w:rPr>
                <w:rFonts w:hint="eastAsia" w:ascii="仿宋_GB2312" w:hAnsi="Times New Roman" w:eastAsia="仿宋_GB2312" w:cs="仿宋_GB2312"/>
                <w:i w:val="0"/>
                <w:iCs w:val="0"/>
                <w:color w:val="000000"/>
                <w:kern w:val="0"/>
                <w:sz w:val="32"/>
                <w:szCs w:val="32"/>
                <w:u w:val="none"/>
                <w:lang w:val="en-US" w:eastAsia="zh-CN" w:bidi="ar"/>
              </w:rPr>
              <w:t>日</w:t>
            </w:r>
          </w:p>
        </w:tc>
      </w:tr>
      <w:tr w14:paraId="4862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68" w:type="dxa"/>
          <w:trHeight w:val="575" w:hRule="atLeast"/>
        </w:trPr>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12D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序号</w:t>
            </w:r>
          </w:p>
        </w:tc>
        <w:tc>
          <w:tcPr>
            <w:tcW w:w="3681" w:type="dxa"/>
            <w:tcBorders>
              <w:top w:val="single" w:color="auto" w:sz="4" w:space="0"/>
              <w:left w:val="single" w:color="000000" w:sz="4" w:space="0"/>
              <w:bottom w:val="single" w:color="000000" w:sz="4" w:space="0"/>
              <w:right w:val="single" w:color="000000" w:sz="4" w:space="0"/>
            </w:tcBorders>
            <w:shd w:val="clear" w:color="auto" w:fill="auto"/>
            <w:vAlign w:val="center"/>
          </w:tcPr>
          <w:p w14:paraId="21C5B7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文件名称</w:t>
            </w:r>
          </w:p>
        </w:tc>
        <w:tc>
          <w:tcPr>
            <w:tcW w:w="2363" w:type="dxa"/>
            <w:tcBorders>
              <w:top w:val="single" w:color="auto" w:sz="4" w:space="0"/>
              <w:left w:val="single" w:color="000000" w:sz="4" w:space="0"/>
              <w:bottom w:val="single" w:color="000000" w:sz="4" w:space="0"/>
              <w:right w:val="single" w:color="000000" w:sz="4" w:space="0"/>
            </w:tcBorders>
            <w:shd w:val="clear" w:color="auto" w:fill="auto"/>
            <w:vAlign w:val="center"/>
          </w:tcPr>
          <w:p w14:paraId="625E30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发文字号</w:t>
            </w:r>
          </w:p>
        </w:tc>
        <w:tc>
          <w:tcPr>
            <w:tcW w:w="1661" w:type="dxa"/>
            <w:tcBorders>
              <w:top w:val="single" w:color="auto" w:sz="4" w:space="0"/>
              <w:left w:val="single" w:color="000000" w:sz="4" w:space="0"/>
              <w:bottom w:val="single" w:color="000000" w:sz="4" w:space="0"/>
              <w:right w:val="single" w:color="000000" w:sz="4" w:space="0"/>
            </w:tcBorders>
            <w:shd w:val="clear" w:color="auto" w:fill="auto"/>
            <w:vAlign w:val="center"/>
          </w:tcPr>
          <w:p w14:paraId="13E648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32"/>
                <w:szCs w:val="32"/>
                <w:u w:val="none"/>
              </w:rPr>
            </w:pPr>
            <w:r>
              <w:rPr>
                <w:rFonts w:hint="eastAsia" w:ascii="仿宋_GB2312" w:hAnsi="Times New Roman" w:eastAsia="仿宋_GB2312" w:cs="仿宋_GB2312"/>
                <w:i w:val="0"/>
                <w:iCs w:val="0"/>
                <w:color w:val="000000"/>
                <w:kern w:val="0"/>
                <w:sz w:val="32"/>
                <w:szCs w:val="32"/>
                <w:u w:val="none"/>
                <w:lang w:val="en-US" w:eastAsia="zh-CN" w:bidi="ar"/>
              </w:rPr>
              <w:t>责任部门</w:t>
            </w:r>
          </w:p>
        </w:tc>
        <w:tc>
          <w:tcPr>
            <w:tcW w:w="6364" w:type="dxa"/>
            <w:tcBorders>
              <w:top w:val="single" w:color="auto" w:sz="4" w:space="0"/>
              <w:left w:val="single" w:color="000000" w:sz="4" w:space="0"/>
              <w:bottom w:val="single" w:color="000000" w:sz="4" w:space="0"/>
              <w:right w:val="single" w:color="000000" w:sz="4" w:space="0"/>
            </w:tcBorders>
            <w:shd w:val="clear" w:color="auto" w:fill="auto"/>
            <w:vAlign w:val="center"/>
          </w:tcPr>
          <w:p w14:paraId="5460DD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Times New Roman" w:eastAsia="仿宋_GB2312" w:cs="仿宋_GB2312"/>
                <w:i w:val="0"/>
                <w:iCs w:val="0"/>
                <w:color w:val="000000"/>
                <w:kern w:val="0"/>
                <w:sz w:val="32"/>
                <w:szCs w:val="32"/>
                <w:u w:val="none"/>
                <w:lang w:val="en-US" w:eastAsia="zh-CN" w:bidi="ar"/>
              </w:rPr>
            </w:pPr>
            <w:r>
              <w:rPr>
                <w:rFonts w:hint="eastAsia" w:ascii="仿宋_GB2312" w:hAnsi="Times New Roman" w:eastAsia="仿宋_GB2312" w:cs="仿宋_GB2312"/>
                <w:i w:val="0"/>
                <w:iCs w:val="0"/>
                <w:color w:val="000000"/>
                <w:kern w:val="0"/>
                <w:sz w:val="32"/>
                <w:szCs w:val="32"/>
                <w:u w:val="none"/>
                <w:lang w:val="en-US" w:eastAsia="zh-CN" w:bidi="ar"/>
              </w:rPr>
              <w:t>修订内容</w:t>
            </w:r>
          </w:p>
        </w:tc>
      </w:tr>
      <w:tr w14:paraId="0DEA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68" w:type="dxa"/>
          <w:trHeight w:val="2417"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17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E6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sz w:val="24"/>
                <w:szCs w:val="24"/>
                <w:lang w:val="en-US" w:eastAsia="zh-CN" w:bidi="ar"/>
              </w:rPr>
              <w:t>乌拉特后旗人民政府关于印发《乌拉特后旗区域禁牧实施方案（</w:t>
            </w:r>
            <w:r>
              <w:rPr>
                <w:rFonts w:hint="eastAsia" w:ascii="仿宋_GB2312" w:hAnsi="仿宋_GB2312" w:eastAsia="仿宋_GB2312" w:cs="仿宋_GB2312"/>
                <w:i w:val="0"/>
                <w:iCs w:val="0"/>
                <w:color w:val="000000"/>
                <w:kern w:val="0"/>
                <w:sz w:val="24"/>
                <w:szCs w:val="24"/>
                <w:u w:val="none"/>
                <w:lang w:val="en-US" w:eastAsia="zh-CN" w:bidi="ar"/>
              </w:rPr>
              <w:t xml:space="preserve">2025-2030 </w:t>
            </w:r>
            <w:r>
              <w:rPr>
                <w:rStyle w:val="16"/>
                <w:rFonts w:hint="eastAsia" w:ascii="仿宋_GB2312" w:hAnsi="仿宋_GB2312" w:eastAsia="仿宋_GB2312" w:cs="仿宋_GB2312"/>
                <w:sz w:val="24"/>
                <w:szCs w:val="24"/>
                <w:lang w:val="en-US" w:eastAsia="zh-CN" w:bidi="ar"/>
              </w:rPr>
              <w:t>年）（试行）》的通知</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2C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乌后政办字〔2024〕57号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C7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eastAsia="zh-CN"/>
              </w:rPr>
              <w:t>乌拉特后旗</w:t>
            </w:r>
            <w:r>
              <w:rPr>
                <w:rFonts w:hint="eastAsia" w:ascii="Times New Roman" w:hAnsi="Times New Roman" w:eastAsia="宋体" w:cs="Times New Roman"/>
                <w:i w:val="0"/>
                <w:iCs w:val="0"/>
                <w:color w:val="000000"/>
                <w:sz w:val="24"/>
                <w:szCs w:val="24"/>
                <w:u w:val="none"/>
                <w:lang w:val="en-US" w:eastAsia="zh-CN"/>
              </w:rPr>
              <w:t>农牧和科技局</w:t>
            </w:r>
          </w:p>
          <w:p w14:paraId="064FE88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乌拉特后旗</w:t>
            </w:r>
            <w:r>
              <w:rPr>
                <w:rFonts w:hint="eastAsia" w:ascii="Times New Roman" w:hAnsi="Times New Roman" w:eastAsia="宋体" w:cs="Times New Roman"/>
                <w:i w:val="0"/>
                <w:iCs w:val="0"/>
                <w:color w:val="000000"/>
                <w:sz w:val="24"/>
                <w:szCs w:val="24"/>
                <w:u w:val="none"/>
                <w:lang w:val="en-US" w:eastAsia="zh-CN"/>
              </w:rPr>
              <w:t>林业和草原局</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EEDA">
            <w:pPr>
              <w:keepNext w:val="0"/>
              <w:keepLines w:val="0"/>
              <w:pageBreakBefore w:val="0"/>
              <w:widowControl w:val="0"/>
              <w:kinsoku/>
              <w:wordWrap/>
              <w:overflowPunct w:val="0"/>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将原文：六、（2）鼓励企业租赁适龄 母驼，牧民可将适龄母驼 出租到企业，</w:t>
            </w:r>
            <w:r>
              <w:rPr>
                <w:rFonts w:hint="default" w:ascii="Times New Roman" w:hAnsi="Times New Roman" w:eastAsia="仿宋_GB2312" w:cs="Times New Roman"/>
                <w:b w:val="0"/>
                <w:bCs w:val="0"/>
                <w:i w:val="0"/>
                <w:iCs w:val="0"/>
                <w:color w:val="000000"/>
                <w:kern w:val="0"/>
                <w:sz w:val="24"/>
                <w:szCs w:val="24"/>
                <w:u w:val="none"/>
                <w:lang w:val="en-US" w:eastAsia="zh-CN" w:bidi="ar"/>
              </w:rPr>
              <w:t>建议企业支 付适龄母驼 1000 元/峰/ 年租赁费</w:t>
            </w:r>
            <w:r>
              <w:rPr>
                <w:rFonts w:hint="default" w:ascii="Times New Roman" w:hAnsi="Times New Roman" w:eastAsia="仿宋_GB2312" w:cs="Times New Roman"/>
                <w:i w:val="0"/>
                <w:iCs w:val="0"/>
                <w:color w:val="000000"/>
                <w:kern w:val="0"/>
                <w:sz w:val="24"/>
                <w:szCs w:val="24"/>
                <w:u w:val="none"/>
                <w:lang w:val="en-US" w:eastAsia="zh-CN" w:bidi="ar"/>
              </w:rPr>
              <w:t>，以六年为一个 周期，托养期间驼羔、驼 绒、驼奶归企业所有，托 养期满后返还牧民同等 品质、同等年龄、同样标 准的母驼。</w:t>
            </w:r>
            <w:r>
              <w:rPr>
                <w:rFonts w:hint="default" w:ascii="Times New Roman" w:hAnsi="Times New Roman" w:eastAsia="仿宋_GB2312" w:cs="Times New Roman"/>
                <w:b/>
                <w:bCs/>
                <w:i w:val="0"/>
                <w:iCs w:val="0"/>
                <w:color w:val="000000"/>
                <w:kern w:val="0"/>
                <w:sz w:val="24"/>
                <w:szCs w:val="24"/>
                <w:u w:val="none"/>
                <w:lang w:val="en-US" w:eastAsia="zh-CN" w:bidi="ar"/>
              </w:rPr>
              <w:t>重新修订为</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bCs w:val="0"/>
                <w:sz w:val="24"/>
                <w:szCs w:val="24"/>
                <w:u w:val="none"/>
                <w:lang w:val="en-US" w:eastAsia="zh-CN"/>
              </w:rPr>
              <w:t>鼓励企业租赁适龄母驼，牧民可自愿与企业建立农企利益联结模式，以六年为一个周期，托养期间驼羔、驼绒、驼奶归企业所有，托养期满后返还牧民同等品质、同等年龄、同样标准的母驼。</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281B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68" w:type="dxa"/>
          <w:trHeight w:val="2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9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448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关于印发《乌拉特后旗促进文旅融合发展扶持奖励办法》的通知</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F9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乌后政字〔2024〕101号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641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乌拉特后旗</w:t>
            </w:r>
            <w:r>
              <w:rPr>
                <w:rFonts w:hint="eastAsia" w:ascii="Times New Roman" w:hAnsi="Times New Roman" w:eastAsia="宋体" w:cs="Times New Roman"/>
                <w:i w:val="0"/>
                <w:iCs w:val="0"/>
                <w:color w:val="000000"/>
                <w:sz w:val="24"/>
                <w:szCs w:val="24"/>
                <w:u w:val="none"/>
                <w:lang w:val="en-US" w:eastAsia="zh-CN"/>
              </w:rPr>
              <w:t>文体旅游广电局</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313">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原文：（二）在乌拉特后旗旗域内商户，销售我旗特色旅游商品、手工艺品、奇石的经营户</w:t>
            </w:r>
            <w:r>
              <w:rPr>
                <w:rFonts w:hint="default" w:ascii="Times New Roman" w:hAnsi="Times New Roman" w:eastAsia="仿宋_GB2312" w:cs="Times New Roman"/>
                <w:b w:val="0"/>
                <w:bCs w:val="0"/>
                <w:i w:val="0"/>
                <w:iCs w:val="0"/>
                <w:color w:val="000000"/>
                <w:kern w:val="0"/>
                <w:sz w:val="24"/>
                <w:szCs w:val="24"/>
                <w:u w:val="none"/>
                <w:lang w:val="en-US" w:eastAsia="zh-CN" w:bidi="ar"/>
              </w:rPr>
              <w:t>（必须是乌拉特后旗观赏石珠宝玉石协会会员）</w:t>
            </w:r>
            <w:r>
              <w:rPr>
                <w:rFonts w:hint="default" w:ascii="Times New Roman" w:hAnsi="Times New Roman" w:eastAsia="仿宋_GB2312" w:cs="Times New Roman"/>
                <w:i w:val="0"/>
                <w:color w:val="000000"/>
                <w:sz w:val="24"/>
                <w:u w:val="none"/>
                <w:lang w:val="en-US" w:eastAsia="zh-CN" w:bidi="ar"/>
              </w:rPr>
              <w:t>，经乌拉特后旗旅游服务中心授权挂牌《“乌拉特后旗礼物”旅游商品实体店》，且销售商品中有在国家、自治区旅游商品评比中获得奖项的旅游商品，营业1年以上、面积在100平米以上，营业收入一年不低于30万元商户，一次性补助2万元（享受过政府补贴的不再享受此项）。</w:t>
            </w:r>
            <w:r>
              <w:rPr>
                <w:rFonts w:hint="default" w:ascii="Times New Roman" w:hAnsi="Times New Roman" w:eastAsia="仿宋_GB2312" w:cs="Times New Roman"/>
                <w:b/>
                <w:bCs/>
                <w:i w:val="0"/>
                <w:color w:val="000000"/>
                <w:sz w:val="24"/>
                <w:u w:val="none"/>
                <w:lang w:val="en-US" w:eastAsia="zh-CN" w:bidi="ar"/>
              </w:rPr>
              <w:t>删除</w:t>
            </w:r>
            <w:r>
              <w:rPr>
                <w:rFonts w:hint="default" w:ascii="Times New Roman" w:hAnsi="Times New Roman" w:eastAsia="仿宋_GB2312" w:cs="Times New Roman"/>
                <w:b/>
                <w:bCs/>
                <w:i w:val="0"/>
                <w:iCs w:val="0"/>
                <w:color w:val="000000"/>
                <w:kern w:val="0"/>
                <w:sz w:val="24"/>
                <w:szCs w:val="24"/>
                <w:u w:val="none"/>
                <w:lang w:val="en-US" w:eastAsia="zh-CN" w:bidi="ar"/>
              </w:rPr>
              <w:t>原文中</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（必须是乌拉特后旗观赏石珠宝玉石协会会员）</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7245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68" w:type="dxa"/>
          <w:trHeight w:val="4857"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1B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4C4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关于印发《乌拉特后旗关于加快政务服务标准化规范化便利化实施方案》的通知</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3932">
            <w:pPr>
              <w:keepNext w:val="0"/>
              <w:keepLines w:val="0"/>
              <w:widowControl/>
              <w:suppressLineNumbers w:val="0"/>
              <w:tabs>
                <w:tab w:val="left" w:pos="840"/>
              </w:tabs>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乌政发〔2022〕88号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B97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宋体" w:cs="Times New Roman"/>
                <w:i w:val="0"/>
                <w:iCs w:val="0"/>
                <w:color w:val="000000"/>
                <w:sz w:val="24"/>
                <w:szCs w:val="24"/>
                <w:u w:val="none"/>
                <w:lang w:eastAsia="zh-CN"/>
              </w:rPr>
              <w:t>乌拉特后旗政务服务与数据管理局</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780">
            <w:pPr>
              <w:keepNext w:val="0"/>
              <w:keepLines w:val="0"/>
              <w:pageBreakBefore w:val="0"/>
              <w:widowControl w:val="0"/>
              <w:kinsoku/>
              <w:wordWrap/>
              <w:overflowPunct w:val="0"/>
              <w:topLinePunct w:val="0"/>
              <w:autoSpaceDE/>
              <w:autoSpaceDN/>
              <w:bidi w:val="0"/>
              <w:adjustRightInd/>
              <w:snapToGrid/>
              <w:spacing w:line="300" w:lineRule="exact"/>
              <w:ind w:left="0" w:leftChars="0" w:firstLine="480" w:firstLineChars="20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将原文：三、（三）6（6）打造宝音志愿者+政务服务品牌。为宝音志愿者服务队加载政务服务帮办代办工作内容，通过宝音志愿者为广大农牧民提供优质的帮办代办服务，确保政务服务、便民服务全覆盖、无死角。（旗政务服务局、宝音志愿者协会牵头，旗直、驻旗各相关单位，各苏木镇人民政府按职责分工负责）</w:t>
            </w:r>
            <w:r>
              <w:rPr>
                <w:rFonts w:hint="eastAsia" w:ascii="楷体" w:hAnsi="楷体" w:eastAsia="楷体" w:cs="楷体"/>
                <w:b/>
                <w:bCs/>
                <w:i w:val="0"/>
                <w:iCs w:val="0"/>
                <w:color w:val="000000"/>
                <w:kern w:val="0"/>
                <w:sz w:val="24"/>
                <w:szCs w:val="24"/>
                <w:u w:val="none"/>
                <w:lang w:val="en-US" w:eastAsia="zh-CN" w:bidi="ar"/>
              </w:rPr>
              <w:t>重新修订为</w:t>
            </w:r>
            <w:r>
              <w:rPr>
                <w:rFonts w:hint="eastAsia" w:ascii="楷体" w:hAnsi="楷体" w:eastAsia="楷体" w:cs="楷体"/>
                <w:i w:val="0"/>
                <w:iCs w:val="0"/>
                <w:color w:val="000000"/>
                <w:kern w:val="0"/>
                <w:sz w:val="24"/>
                <w:szCs w:val="24"/>
                <w:u w:val="none"/>
                <w:lang w:val="en-US" w:eastAsia="zh-CN" w:bidi="ar"/>
              </w:rPr>
              <w:t>：打造政务服务帮办代办志愿服务品牌，通过公开择优选取具备相应服务能力的志愿服务组织或团队，为广大农牧民提供优质帮办代办服务，确保政务服务、便民服务全覆盖、无死角。（旗政务服务局牵头，旗直、驻旗各相关单位，各苏木镇人民政府按职责分工负责）</w:t>
            </w:r>
          </w:p>
          <w:p w14:paraId="6442CEF8">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附件序号16“提供更多便利服务”中“打造宝音志愿者+政务服务品牌”项目做同样修改。</w:t>
            </w:r>
          </w:p>
        </w:tc>
      </w:tr>
    </w:tbl>
    <w:p w14:paraId="449171C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 w:cs="Times New Roman"/>
          <w:sz w:val="32"/>
          <w:szCs w:val="32"/>
        </w:rPr>
      </w:pPr>
    </w:p>
    <w:sectPr>
      <w:pgSz w:w="16838" w:h="11906" w:orient="landscape"/>
      <w:pgMar w:top="1587" w:right="2098"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jUyYWE2NjAwODQzN2VkY2ZiYmY0YTEzN2UzMjkifQ=="/>
  </w:docVars>
  <w:rsids>
    <w:rsidRoot w:val="5B992327"/>
    <w:rsid w:val="05571F68"/>
    <w:rsid w:val="088A49CD"/>
    <w:rsid w:val="0BB31975"/>
    <w:rsid w:val="10B91735"/>
    <w:rsid w:val="11717F0E"/>
    <w:rsid w:val="1994741A"/>
    <w:rsid w:val="19F63F21"/>
    <w:rsid w:val="1A7F369B"/>
    <w:rsid w:val="1BFB20E3"/>
    <w:rsid w:val="1CD777BF"/>
    <w:rsid w:val="22421B7E"/>
    <w:rsid w:val="296A31FE"/>
    <w:rsid w:val="297B6997"/>
    <w:rsid w:val="2A2B7CED"/>
    <w:rsid w:val="2A551A7E"/>
    <w:rsid w:val="2C4E41A9"/>
    <w:rsid w:val="2F722FB9"/>
    <w:rsid w:val="341A3182"/>
    <w:rsid w:val="397228F1"/>
    <w:rsid w:val="42FE5862"/>
    <w:rsid w:val="4A9122A1"/>
    <w:rsid w:val="4C280C68"/>
    <w:rsid w:val="5AB78CF7"/>
    <w:rsid w:val="5B2A43D0"/>
    <w:rsid w:val="5B992327"/>
    <w:rsid w:val="5C633263"/>
    <w:rsid w:val="5FCDB92F"/>
    <w:rsid w:val="6A9C13A8"/>
    <w:rsid w:val="75B549DC"/>
    <w:rsid w:val="77BFA233"/>
    <w:rsid w:val="7AFF601B"/>
    <w:rsid w:val="7EFF8375"/>
    <w:rsid w:val="7EFFEC7B"/>
    <w:rsid w:val="7F7718B1"/>
    <w:rsid w:val="7FFA582F"/>
    <w:rsid w:val="7FFF947D"/>
    <w:rsid w:val="A3FF21FB"/>
    <w:rsid w:val="B77DCA3D"/>
    <w:rsid w:val="BFFBEB55"/>
    <w:rsid w:val="D8BFB46A"/>
    <w:rsid w:val="DD9F5551"/>
    <w:rsid w:val="E97D794F"/>
    <w:rsid w:val="EBBE045F"/>
    <w:rsid w:val="EFAFDDD7"/>
    <w:rsid w:val="F7DD8D63"/>
    <w:rsid w:val="FDF78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44"/>
    </w:rPr>
  </w:style>
  <w:style w:type="paragraph" w:styleId="3">
    <w:name w:val="Normal (Web)"/>
    <w:basedOn w:val="1"/>
    <w:next w:val="4"/>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next w:val="5"/>
    <w:qFormat/>
    <w:uiPriority w:val="0"/>
    <w:pPr>
      <w:spacing w:after="120"/>
      <w:ind w:firstLine="420" w:firstLineChars="100"/>
      <w:jc w:val="both"/>
    </w:pPr>
    <w:rPr>
      <w:sz w:val="24"/>
    </w:rPr>
  </w:style>
  <w:style w:type="paragraph" w:styleId="5">
    <w:name w:val="Body Text First Indent 2"/>
    <w:basedOn w:val="6"/>
    <w:next w:val="1"/>
    <w:qFormat/>
    <w:uiPriority w:val="0"/>
    <w:pPr>
      <w:spacing w:line="360" w:lineRule="auto"/>
      <w:ind w:firstLine="420" w:firstLineChars="200"/>
    </w:pPr>
    <w:rPr>
      <w:szCs w:val="24"/>
    </w:rPr>
  </w:style>
  <w:style w:type="paragraph" w:styleId="6">
    <w:name w:val="Body Text Indent"/>
    <w:basedOn w:val="1"/>
    <w:next w:val="7"/>
    <w:qFormat/>
    <w:uiPriority w:val="0"/>
    <w:pPr>
      <w:ind w:firstLine="552" w:firstLineChars="200"/>
    </w:pPr>
    <w:rPr>
      <w:rFonts w:ascii="宋体" w:hAnsi="宋体"/>
      <w:spacing w:val="-2"/>
      <w:sz w:val="28"/>
    </w:rPr>
  </w:style>
  <w:style w:type="paragraph" w:styleId="7">
    <w:name w:val="toc 2"/>
    <w:basedOn w:val="1"/>
    <w:next w:val="1"/>
    <w:unhideWhenUsed/>
    <w:qFormat/>
    <w:uiPriority w:val="39"/>
    <w:pPr>
      <w:ind w:left="420" w:leftChars="200"/>
    </w:pPr>
    <w:rPr>
      <w:rFonts w:ascii="仿宋" w:hAnsi="仿宋" w:eastAsia="仿宋"/>
      <w:sz w:val="32"/>
      <w:szCs w:val="32"/>
    </w:rPr>
  </w:style>
  <w:style w:type="character" w:customStyle="1" w:styleId="10">
    <w:name w:val="font21"/>
    <w:basedOn w:val="9"/>
    <w:qFormat/>
    <w:uiPriority w:val="0"/>
    <w:rPr>
      <w:rFonts w:hint="default" w:ascii="Times New Roman" w:hAnsi="Times New Roman" w:cs="Times New Roman"/>
      <w:color w:val="000000"/>
      <w:sz w:val="32"/>
      <w:szCs w:val="32"/>
      <w:u w:val="none"/>
    </w:rPr>
  </w:style>
  <w:style w:type="character" w:customStyle="1" w:styleId="11">
    <w:name w:val="font61"/>
    <w:basedOn w:val="9"/>
    <w:qFormat/>
    <w:uiPriority w:val="0"/>
    <w:rPr>
      <w:rFonts w:hint="eastAsia" w:ascii="仿宋_GB2312" w:eastAsia="仿宋_GB2312" w:cs="仿宋_GB2312"/>
      <w:color w:val="000000"/>
      <w:sz w:val="32"/>
      <w:szCs w:val="32"/>
      <w:u w:val="none"/>
    </w:rPr>
  </w:style>
  <w:style w:type="character" w:customStyle="1" w:styleId="12">
    <w:name w:val="font01"/>
    <w:basedOn w:val="9"/>
    <w:qFormat/>
    <w:uiPriority w:val="0"/>
    <w:rPr>
      <w:rFonts w:hint="eastAsia" w:ascii="宋体" w:hAnsi="宋体" w:eastAsia="宋体" w:cs="宋体"/>
      <w:color w:val="000000"/>
      <w:sz w:val="24"/>
      <w:szCs w:val="24"/>
      <w:u w:val="none"/>
    </w:rPr>
  </w:style>
  <w:style w:type="character" w:customStyle="1" w:styleId="13">
    <w:name w:val="font51"/>
    <w:basedOn w:val="9"/>
    <w:qFormat/>
    <w:uiPriority w:val="0"/>
    <w:rPr>
      <w:rFonts w:hint="default" w:ascii="Times New Roman" w:hAnsi="Times New Roman" w:cs="Times New Roman"/>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32"/>
      <w:szCs w:val="32"/>
      <w:u w:val="none"/>
    </w:rPr>
  </w:style>
  <w:style w:type="character" w:customStyle="1" w:styleId="15">
    <w:name w:val="font41"/>
    <w:basedOn w:val="9"/>
    <w:qFormat/>
    <w:uiPriority w:val="0"/>
    <w:rPr>
      <w:rFonts w:hint="default" w:ascii="Times New Roman" w:hAnsi="Times New Roman" w:cs="Times New Roman"/>
      <w:color w:val="000000"/>
      <w:sz w:val="24"/>
      <w:szCs w:val="24"/>
      <w:u w:val="none"/>
    </w:rPr>
  </w:style>
  <w:style w:type="character" w:customStyle="1" w:styleId="16">
    <w:name w:val="font11"/>
    <w:basedOn w:val="9"/>
    <w:qFormat/>
    <w:uiPriority w:val="0"/>
    <w:rPr>
      <w:rFonts w:hint="default"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3926af5f-d26c-483b-8044-90b59fef7e5d</errorID>
      <errorWord>农牧局</errorWord>
      <group>L1_AI</group>
      <groupName>深度校对</groupName>
      <ability>L2_AI_Grammar</ability>
      <abilityName>语法纠错</abilityName>
      <candidateList>
        <item>农牧局、乌拉特后旗林草局</item>
      </candidateList>
      <explain/>
      <paraID> 8E00C75</paraID>
      <start>5</start>
      <end>8</end>
      <status>unmodified</status>
      <modifiedWord/>
      <trackRevisions>false</trackRevisions>
    </reviewItem>
    <reviewItem>
      <errorID>362c190c-d093-468b-8ab4-2f4e59be6ac3</errorID>
      <errorWord>“</errorWord>
      <group>L1_AI</group>
      <groupName>深度校对</groupName>
      <ability>L2_AI_Grammar</ability>
      <abilityName>语法纠错</abilityName>
      <candidateList>
        <item>的“</item>
      </candidateList>
      <explain/>
      <paraID>6442CEF8</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d8898379-bec6-4030-90d7-f147c59e1d0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1636</Words>
  <Characters>1712</Characters>
  <Lines>0</Lines>
  <Paragraphs>0</Paragraphs>
  <TotalTime>982</TotalTime>
  <ScaleCrop>false</ScaleCrop>
  <LinksUpToDate>false</LinksUpToDate>
  <CharactersWithSpaces>1751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2021-09-01T16:08:00Z</dcterms:created>
  <dc:creator> </dc:creator>
  <cp:lastModifiedBy>大数据中心</cp:lastModifiedBy>
  <cp:lastPrinted>2025-11-19T03:52:00Z</cp:lastPrinted>
  <dcterms:modified xsi:type="dcterms:W3CDTF">2025-12-01T02:23:50Z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27EFF64F6E1FCA4D0DE51B6973EEFD2D_43</vt:lpwstr>
  </property>
  <property fmtid="{D5CDD505-2E9C-101B-9397-08002B2CF9AE}" pid="4" name="KSOTemplateDocerSaveRecord">
    <vt:lpwstr>eyJoZGlkIjoiYTliMjc1YjRlYmExNDMwZTllOWI5YTg0Y2E2MmZiNjciLCJ1c2VySWQiOiIxMzY4NTczMTEzIn0=</vt:lpwstr>
  </property>
</Properties>
</file>